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F9A3" w14:textId="77777777" w:rsidR="00637BAA" w:rsidRPr="003272B7" w:rsidRDefault="003829D9">
      <w:pPr>
        <w:rPr>
          <w:rFonts w:eastAsiaTheme="minorHAnsi"/>
          <w:sz w:val="24"/>
          <w:szCs w:val="24"/>
        </w:rPr>
      </w:pPr>
      <w:r w:rsidRPr="003272B7">
        <w:rPr>
          <w:rFonts w:eastAsiaTheme="minorHAnsi" w:hint="eastAsia"/>
          <w:sz w:val="24"/>
          <w:szCs w:val="24"/>
        </w:rPr>
        <w:t>雇用保険マルチジョブ</w:t>
      </w:r>
      <w:r w:rsidR="00637BAA" w:rsidRPr="003272B7">
        <w:rPr>
          <w:rFonts w:eastAsiaTheme="minorHAnsi" w:hint="eastAsia"/>
          <w:sz w:val="24"/>
          <w:szCs w:val="24"/>
        </w:rPr>
        <w:t>ホルダー</w:t>
      </w:r>
      <w:r w:rsidRPr="003272B7">
        <w:rPr>
          <w:rFonts w:eastAsiaTheme="minorHAnsi" w:hint="eastAsia"/>
          <w:sz w:val="24"/>
          <w:szCs w:val="24"/>
        </w:rPr>
        <w:t>制度施行、健康保険、育児・介護休業に関する</w:t>
      </w:r>
    </w:p>
    <w:p w14:paraId="7150B524" w14:textId="380296D1" w:rsidR="003829D9" w:rsidRPr="003272B7" w:rsidRDefault="003829D9">
      <w:pPr>
        <w:rPr>
          <w:rFonts w:eastAsiaTheme="minorHAnsi"/>
          <w:sz w:val="24"/>
          <w:szCs w:val="24"/>
        </w:rPr>
      </w:pPr>
      <w:r w:rsidRPr="003272B7">
        <w:rPr>
          <w:rFonts w:eastAsiaTheme="minorHAnsi" w:hint="eastAsia"/>
          <w:sz w:val="24"/>
          <w:szCs w:val="24"/>
        </w:rPr>
        <w:t>２０２２年の主な制度改正</w:t>
      </w:r>
    </w:p>
    <w:p w14:paraId="5CBDDAD9" w14:textId="77777777" w:rsidR="003829D9" w:rsidRPr="003272B7" w:rsidRDefault="003829D9">
      <w:pPr>
        <w:rPr>
          <w:rFonts w:eastAsiaTheme="minorHAnsi"/>
          <w:sz w:val="24"/>
          <w:szCs w:val="24"/>
        </w:rPr>
      </w:pPr>
    </w:p>
    <w:tbl>
      <w:tblPr>
        <w:tblStyle w:val="a8"/>
        <w:tblW w:w="0" w:type="auto"/>
        <w:tblLook w:val="04A0" w:firstRow="1" w:lastRow="0" w:firstColumn="1" w:lastColumn="0" w:noHBand="0" w:noVBand="1"/>
      </w:tblPr>
      <w:tblGrid>
        <w:gridCol w:w="846"/>
        <w:gridCol w:w="3685"/>
        <w:gridCol w:w="5040"/>
      </w:tblGrid>
      <w:tr w:rsidR="003829D9" w:rsidRPr="003272B7" w14:paraId="026D132B" w14:textId="77777777" w:rsidTr="00637BAA">
        <w:tc>
          <w:tcPr>
            <w:tcW w:w="846" w:type="dxa"/>
          </w:tcPr>
          <w:p w14:paraId="0DF5C204" w14:textId="530F6227" w:rsidR="003829D9" w:rsidRPr="003272B7" w:rsidRDefault="003829D9">
            <w:pPr>
              <w:rPr>
                <w:rFonts w:eastAsiaTheme="minorHAnsi"/>
                <w:szCs w:val="21"/>
              </w:rPr>
            </w:pPr>
            <w:r w:rsidRPr="003272B7">
              <w:rPr>
                <w:rFonts w:eastAsiaTheme="minorHAnsi" w:hint="eastAsia"/>
                <w:szCs w:val="21"/>
              </w:rPr>
              <w:t>改正月</w:t>
            </w:r>
          </w:p>
        </w:tc>
        <w:tc>
          <w:tcPr>
            <w:tcW w:w="3685" w:type="dxa"/>
          </w:tcPr>
          <w:p w14:paraId="2820C5F5" w14:textId="50409D44" w:rsidR="003829D9" w:rsidRPr="003272B7" w:rsidRDefault="003829D9" w:rsidP="003829D9">
            <w:pPr>
              <w:jc w:val="center"/>
              <w:rPr>
                <w:rFonts w:eastAsiaTheme="minorHAnsi"/>
                <w:szCs w:val="21"/>
              </w:rPr>
            </w:pPr>
            <w:r w:rsidRPr="003272B7">
              <w:rPr>
                <w:rFonts w:eastAsiaTheme="minorHAnsi" w:hint="eastAsia"/>
                <w:szCs w:val="21"/>
              </w:rPr>
              <w:t>項目</w:t>
            </w:r>
          </w:p>
        </w:tc>
        <w:tc>
          <w:tcPr>
            <w:tcW w:w="5040" w:type="dxa"/>
          </w:tcPr>
          <w:p w14:paraId="0C570BD1" w14:textId="3A0D3E9E" w:rsidR="003829D9" w:rsidRPr="003272B7" w:rsidRDefault="003829D9" w:rsidP="003829D9">
            <w:pPr>
              <w:jc w:val="center"/>
              <w:rPr>
                <w:rFonts w:eastAsiaTheme="minorHAnsi"/>
                <w:szCs w:val="21"/>
              </w:rPr>
            </w:pPr>
            <w:r w:rsidRPr="003272B7">
              <w:rPr>
                <w:rFonts w:eastAsiaTheme="minorHAnsi" w:hint="eastAsia"/>
                <w:szCs w:val="21"/>
              </w:rPr>
              <w:t>改正点</w:t>
            </w:r>
          </w:p>
        </w:tc>
      </w:tr>
      <w:tr w:rsidR="006D6113" w:rsidRPr="003272B7" w14:paraId="7DB28BC6" w14:textId="77777777" w:rsidTr="00637BAA">
        <w:tc>
          <w:tcPr>
            <w:tcW w:w="846" w:type="dxa"/>
            <w:vMerge w:val="restart"/>
          </w:tcPr>
          <w:p w14:paraId="2D84FB9D" w14:textId="73CB0FF5" w:rsidR="006D6113" w:rsidRPr="003272B7" w:rsidRDefault="006D6113">
            <w:pPr>
              <w:rPr>
                <w:rFonts w:eastAsiaTheme="minorHAnsi"/>
                <w:szCs w:val="21"/>
              </w:rPr>
            </w:pPr>
            <w:r w:rsidRPr="003272B7">
              <w:rPr>
                <w:rFonts w:eastAsiaTheme="minorHAnsi" w:hint="eastAsia"/>
                <w:szCs w:val="21"/>
              </w:rPr>
              <w:t>１月</w:t>
            </w:r>
          </w:p>
        </w:tc>
        <w:tc>
          <w:tcPr>
            <w:tcW w:w="3685" w:type="dxa"/>
          </w:tcPr>
          <w:p w14:paraId="61B58935" w14:textId="69BF080E" w:rsidR="006D6113" w:rsidRPr="003272B7" w:rsidRDefault="006D6113">
            <w:pPr>
              <w:rPr>
                <w:rFonts w:eastAsiaTheme="minorHAnsi"/>
                <w:szCs w:val="21"/>
              </w:rPr>
            </w:pPr>
            <w:r w:rsidRPr="003272B7">
              <w:rPr>
                <w:rFonts w:eastAsiaTheme="minorHAnsi" w:hint="eastAsia"/>
                <w:szCs w:val="21"/>
              </w:rPr>
              <w:t>傷病手当の支給期間</w:t>
            </w:r>
          </w:p>
        </w:tc>
        <w:tc>
          <w:tcPr>
            <w:tcW w:w="5040" w:type="dxa"/>
          </w:tcPr>
          <w:p w14:paraId="47122CE2" w14:textId="77777777" w:rsidR="006D6113" w:rsidRPr="003272B7" w:rsidRDefault="006D6113">
            <w:pPr>
              <w:rPr>
                <w:rFonts w:eastAsiaTheme="minorHAnsi"/>
                <w:szCs w:val="21"/>
              </w:rPr>
            </w:pPr>
            <w:r w:rsidRPr="003272B7">
              <w:rPr>
                <w:rFonts w:eastAsiaTheme="minorHAnsi" w:hint="eastAsia"/>
                <w:szCs w:val="21"/>
              </w:rPr>
              <w:t>・支給日から１年６ヵ月を通算で１年６カ月に</w:t>
            </w:r>
          </w:p>
          <w:p w14:paraId="0C5D9890" w14:textId="2E247110" w:rsidR="006D6113" w:rsidRPr="003272B7" w:rsidRDefault="006D6113">
            <w:pPr>
              <w:rPr>
                <w:rFonts w:eastAsiaTheme="minorHAnsi"/>
                <w:szCs w:val="21"/>
              </w:rPr>
            </w:pPr>
          </w:p>
        </w:tc>
      </w:tr>
      <w:tr w:rsidR="006D6113" w:rsidRPr="003272B7" w14:paraId="5FCC576E" w14:textId="77777777" w:rsidTr="00637BAA">
        <w:tc>
          <w:tcPr>
            <w:tcW w:w="846" w:type="dxa"/>
            <w:vMerge/>
          </w:tcPr>
          <w:p w14:paraId="45A9255D" w14:textId="77777777" w:rsidR="006D6113" w:rsidRPr="003272B7" w:rsidRDefault="006D6113">
            <w:pPr>
              <w:rPr>
                <w:rFonts w:eastAsiaTheme="minorHAnsi"/>
                <w:szCs w:val="21"/>
              </w:rPr>
            </w:pPr>
          </w:p>
        </w:tc>
        <w:tc>
          <w:tcPr>
            <w:tcW w:w="3685" w:type="dxa"/>
          </w:tcPr>
          <w:p w14:paraId="050B3323" w14:textId="6E496E9C" w:rsidR="006D6113" w:rsidRPr="003272B7" w:rsidRDefault="006D6113">
            <w:pPr>
              <w:rPr>
                <w:rFonts w:eastAsiaTheme="minorHAnsi"/>
                <w:szCs w:val="21"/>
              </w:rPr>
            </w:pPr>
            <w:r w:rsidRPr="003272B7">
              <w:rPr>
                <w:rFonts w:eastAsiaTheme="minorHAnsi" w:hint="eastAsia"/>
                <w:szCs w:val="21"/>
              </w:rPr>
              <w:t>任意継続被保険者制度</w:t>
            </w:r>
          </w:p>
        </w:tc>
        <w:tc>
          <w:tcPr>
            <w:tcW w:w="5040" w:type="dxa"/>
          </w:tcPr>
          <w:p w14:paraId="7F86885E" w14:textId="77777777" w:rsidR="006D6113" w:rsidRPr="003272B7" w:rsidRDefault="006D6113">
            <w:pPr>
              <w:rPr>
                <w:rFonts w:eastAsiaTheme="minorHAnsi"/>
                <w:szCs w:val="21"/>
              </w:rPr>
            </w:pPr>
            <w:r w:rsidRPr="003272B7">
              <w:rPr>
                <w:rFonts w:eastAsiaTheme="minorHAnsi" w:hint="eastAsia"/>
                <w:szCs w:val="21"/>
              </w:rPr>
              <w:t>・２年未満の脱退可能に</w:t>
            </w:r>
          </w:p>
          <w:p w14:paraId="19B56ABB" w14:textId="721F141C" w:rsidR="006D6113" w:rsidRPr="003272B7" w:rsidRDefault="006D6113">
            <w:pPr>
              <w:rPr>
                <w:rFonts w:eastAsiaTheme="minorHAnsi"/>
                <w:szCs w:val="21"/>
              </w:rPr>
            </w:pPr>
            <w:r w:rsidRPr="003272B7">
              <w:rPr>
                <w:rFonts w:eastAsiaTheme="minorHAnsi" w:hint="eastAsia"/>
                <w:szCs w:val="21"/>
              </w:rPr>
              <w:t>・保険料の算定方法の見直し（健保組合のみ）</w:t>
            </w:r>
          </w:p>
        </w:tc>
      </w:tr>
      <w:tr w:rsidR="006D6113" w:rsidRPr="003272B7" w14:paraId="2A92B26D" w14:textId="77777777" w:rsidTr="00637BAA">
        <w:tc>
          <w:tcPr>
            <w:tcW w:w="846" w:type="dxa"/>
            <w:vMerge/>
          </w:tcPr>
          <w:p w14:paraId="3D430C73" w14:textId="77777777" w:rsidR="006D6113" w:rsidRPr="003272B7" w:rsidRDefault="006D6113">
            <w:pPr>
              <w:rPr>
                <w:rFonts w:eastAsiaTheme="minorHAnsi"/>
                <w:szCs w:val="21"/>
              </w:rPr>
            </w:pPr>
          </w:p>
        </w:tc>
        <w:tc>
          <w:tcPr>
            <w:tcW w:w="3685" w:type="dxa"/>
          </w:tcPr>
          <w:p w14:paraId="50416A6C" w14:textId="0AE0DCC8" w:rsidR="006D6113" w:rsidRPr="003272B7" w:rsidRDefault="006D6113">
            <w:pPr>
              <w:rPr>
                <w:rFonts w:eastAsiaTheme="minorHAnsi"/>
                <w:szCs w:val="21"/>
              </w:rPr>
            </w:pPr>
            <w:r w:rsidRPr="003272B7">
              <w:rPr>
                <w:rFonts w:eastAsiaTheme="minorHAnsi" w:hint="eastAsia"/>
                <w:szCs w:val="21"/>
              </w:rPr>
              <w:t>雇用保険マルチジョブホルダー制度</w:t>
            </w:r>
            <w:r w:rsidR="00732DFA" w:rsidRPr="003272B7">
              <w:rPr>
                <w:rFonts w:eastAsiaTheme="minorHAnsi" w:hint="eastAsia"/>
                <w:szCs w:val="21"/>
              </w:rPr>
              <w:t>の創設</w:t>
            </w:r>
          </w:p>
        </w:tc>
        <w:tc>
          <w:tcPr>
            <w:tcW w:w="5040" w:type="dxa"/>
          </w:tcPr>
          <w:p w14:paraId="789C987C" w14:textId="7C4996A0" w:rsidR="006D6113" w:rsidRPr="003272B7" w:rsidRDefault="006D6113" w:rsidP="00765784">
            <w:pPr>
              <w:ind w:left="210" w:hangingChars="100" w:hanging="210"/>
              <w:rPr>
                <w:rFonts w:eastAsiaTheme="minorHAnsi"/>
                <w:szCs w:val="21"/>
              </w:rPr>
            </w:pPr>
            <w:r w:rsidRPr="003272B7">
              <w:rPr>
                <w:rFonts w:eastAsiaTheme="minorHAnsi" w:hint="eastAsia"/>
                <w:szCs w:val="21"/>
              </w:rPr>
              <w:t>・６５歳以上は２事業所で条件を満たせば雇用保険加入</w:t>
            </w:r>
          </w:p>
        </w:tc>
      </w:tr>
      <w:tr w:rsidR="005D61BE" w:rsidRPr="003272B7" w14:paraId="7921C20C" w14:textId="77777777" w:rsidTr="00637BAA">
        <w:tc>
          <w:tcPr>
            <w:tcW w:w="846" w:type="dxa"/>
            <w:vMerge w:val="restart"/>
          </w:tcPr>
          <w:p w14:paraId="58D3D04B" w14:textId="6D82CD46" w:rsidR="005D61BE" w:rsidRPr="003272B7" w:rsidRDefault="005D61BE">
            <w:pPr>
              <w:rPr>
                <w:rFonts w:eastAsiaTheme="minorHAnsi"/>
                <w:szCs w:val="21"/>
              </w:rPr>
            </w:pPr>
            <w:r w:rsidRPr="003272B7">
              <w:rPr>
                <w:rFonts w:eastAsiaTheme="minorHAnsi" w:hint="eastAsia"/>
                <w:szCs w:val="21"/>
              </w:rPr>
              <w:t>４月</w:t>
            </w:r>
          </w:p>
        </w:tc>
        <w:tc>
          <w:tcPr>
            <w:tcW w:w="3685" w:type="dxa"/>
          </w:tcPr>
          <w:p w14:paraId="63FE2C1B" w14:textId="77777777" w:rsidR="005D61BE" w:rsidRPr="003272B7" w:rsidRDefault="005D61BE">
            <w:pPr>
              <w:rPr>
                <w:rFonts w:eastAsiaTheme="minorHAnsi"/>
                <w:szCs w:val="21"/>
              </w:rPr>
            </w:pPr>
            <w:r w:rsidRPr="003272B7">
              <w:rPr>
                <w:rFonts w:eastAsiaTheme="minorHAnsi" w:hint="eastAsia"/>
                <w:szCs w:val="21"/>
              </w:rPr>
              <w:t>育児休業周知に関する義務</w:t>
            </w:r>
          </w:p>
          <w:p w14:paraId="50EABF23" w14:textId="319CB5FB" w:rsidR="005D61BE" w:rsidRPr="003272B7" w:rsidRDefault="005D61BE">
            <w:pPr>
              <w:rPr>
                <w:rFonts w:eastAsiaTheme="minorHAnsi"/>
                <w:szCs w:val="21"/>
              </w:rPr>
            </w:pPr>
          </w:p>
        </w:tc>
        <w:tc>
          <w:tcPr>
            <w:tcW w:w="5040" w:type="dxa"/>
          </w:tcPr>
          <w:p w14:paraId="58B37F26" w14:textId="2BACEF1F" w:rsidR="005D61BE" w:rsidRPr="003272B7" w:rsidRDefault="005D61BE" w:rsidP="005D61BE">
            <w:pPr>
              <w:ind w:left="210" w:hangingChars="100" w:hanging="210"/>
              <w:rPr>
                <w:rFonts w:eastAsiaTheme="minorHAnsi"/>
                <w:szCs w:val="21"/>
              </w:rPr>
            </w:pPr>
            <w:r w:rsidRPr="003272B7">
              <w:rPr>
                <w:rFonts w:eastAsiaTheme="minorHAnsi" w:hint="eastAsia"/>
                <w:szCs w:val="21"/>
              </w:rPr>
              <w:t>・妊娠出産の申し出をした労働者に対する個別周知・取得意向確認措置の義務付け</w:t>
            </w:r>
          </w:p>
        </w:tc>
      </w:tr>
      <w:tr w:rsidR="005D61BE" w:rsidRPr="003272B7" w14:paraId="2B26F7E6" w14:textId="77777777" w:rsidTr="00637BAA">
        <w:tc>
          <w:tcPr>
            <w:tcW w:w="846" w:type="dxa"/>
            <w:vMerge/>
          </w:tcPr>
          <w:p w14:paraId="0B2703CE" w14:textId="77777777" w:rsidR="005D61BE" w:rsidRPr="003272B7" w:rsidRDefault="005D61BE">
            <w:pPr>
              <w:rPr>
                <w:rFonts w:eastAsiaTheme="minorHAnsi"/>
                <w:szCs w:val="21"/>
              </w:rPr>
            </w:pPr>
          </w:p>
        </w:tc>
        <w:tc>
          <w:tcPr>
            <w:tcW w:w="3685" w:type="dxa"/>
          </w:tcPr>
          <w:p w14:paraId="72C9A736" w14:textId="4CBE2373" w:rsidR="005D61BE" w:rsidRPr="003272B7" w:rsidRDefault="005D61BE">
            <w:pPr>
              <w:rPr>
                <w:rFonts w:eastAsiaTheme="minorHAnsi"/>
                <w:szCs w:val="21"/>
              </w:rPr>
            </w:pPr>
            <w:r w:rsidRPr="003272B7">
              <w:rPr>
                <w:rFonts w:eastAsiaTheme="minorHAnsi" w:hint="eastAsia"/>
                <w:szCs w:val="21"/>
              </w:rPr>
              <w:t>有期雇用者の育児・介護休業取得要件の緩和</w:t>
            </w:r>
          </w:p>
        </w:tc>
        <w:tc>
          <w:tcPr>
            <w:tcW w:w="5040" w:type="dxa"/>
          </w:tcPr>
          <w:p w14:paraId="3BBFFAEC" w14:textId="77777777" w:rsidR="005D61BE" w:rsidRPr="003272B7" w:rsidRDefault="005D61BE" w:rsidP="005D61BE">
            <w:pPr>
              <w:rPr>
                <w:rFonts w:eastAsiaTheme="minorHAnsi"/>
                <w:szCs w:val="21"/>
              </w:rPr>
            </w:pPr>
            <w:r w:rsidRPr="003272B7">
              <w:rPr>
                <w:rFonts w:eastAsiaTheme="minorHAnsi" w:hint="eastAsia"/>
                <w:szCs w:val="21"/>
              </w:rPr>
              <w:t>・同一事業所に１年以上継続勤務雇用という条件</w:t>
            </w:r>
          </w:p>
          <w:p w14:paraId="3D20B75B" w14:textId="4F09FFFB" w:rsidR="005D61BE" w:rsidRPr="003272B7" w:rsidRDefault="005D61BE" w:rsidP="005D61BE">
            <w:pPr>
              <w:rPr>
                <w:rFonts w:eastAsiaTheme="minorHAnsi"/>
                <w:szCs w:val="21"/>
              </w:rPr>
            </w:pPr>
            <w:r w:rsidRPr="003272B7">
              <w:rPr>
                <w:rFonts w:eastAsiaTheme="minorHAnsi" w:hint="eastAsia"/>
                <w:szCs w:val="21"/>
              </w:rPr>
              <w:t xml:space="preserve">　撤廃</w:t>
            </w:r>
          </w:p>
        </w:tc>
      </w:tr>
      <w:tr w:rsidR="00856DE6" w:rsidRPr="003272B7" w14:paraId="543894DD" w14:textId="77777777" w:rsidTr="00637BAA">
        <w:tc>
          <w:tcPr>
            <w:tcW w:w="846" w:type="dxa"/>
            <w:vMerge w:val="restart"/>
          </w:tcPr>
          <w:p w14:paraId="1F1E401F" w14:textId="283701E5" w:rsidR="00856DE6" w:rsidRPr="003272B7" w:rsidRDefault="00856DE6">
            <w:pPr>
              <w:rPr>
                <w:rFonts w:eastAsiaTheme="minorHAnsi"/>
                <w:szCs w:val="21"/>
              </w:rPr>
            </w:pPr>
            <w:r w:rsidRPr="003272B7">
              <w:rPr>
                <w:rFonts w:eastAsiaTheme="minorHAnsi" w:hint="eastAsia"/>
                <w:szCs w:val="21"/>
              </w:rPr>
              <w:t>１０月</w:t>
            </w:r>
          </w:p>
        </w:tc>
        <w:tc>
          <w:tcPr>
            <w:tcW w:w="3685" w:type="dxa"/>
          </w:tcPr>
          <w:p w14:paraId="668E9F2E" w14:textId="69769F9C" w:rsidR="00856DE6" w:rsidRPr="003272B7" w:rsidRDefault="00856DE6">
            <w:pPr>
              <w:rPr>
                <w:rFonts w:eastAsiaTheme="minorHAnsi"/>
                <w:szCs w:val="21"/>
              </w:rPr>
            </w:pPr>
            <w:r w:rsidRPr="003272B7">
              <w:rPr>
                <w:rFonts w:eastAsiaTheme="minorHAnsi" w:hint="eastAsia"/>
                <w:szCs w:val="21"/>
              </w:rPr>
              <w:t>育児休業中の社会保険料免除</w:t>
            </w:r>
          </w:p>
        </w:tc>
        <w:tc>
          <w:tcPr>
            <w:tcW w:w="5040" w:type="dxa"/>
          </w:tcPr>
          <w:p w14:paraId="6D8F5719" w14:textId="77777777" w:rsidR="00856DE6" w:rsidRPr="003272B7" w:rsidRDefault="00856DE6">
            <w:pPr>
              <w:rPr>
                <w:rFonts w:eastAsiaTheme="minorHAnsi"/>
                <w:szCs w:val="21"/>
              </w:rPr>
            </w:pPr>
            <w:r w:rsidRPr="003272B7">
              <w:rPr>
                <w:rFonts w:eastAsiaTheme="minorHAnsi" w:hint="eastAsia"/>
                <w:szCs w:val="21"/>
              </w:rPr>
              <w:t>・月末時点の取得だけでなく月中でも２週間以上の</w:t>
            </w:r>
          </w:p>
          <w:p w14:paraId="087D9137" w14:textId="2E9F6F98" w:rsidR="00856DE6" w:rsidRPr="003272B7" w:rsidRDefault="00856DE6">
            <w:pPr>
              <w:rPr>
                <w:rFonts w:eastAsiaTheme="minorHAnsi"/>
                <w:szCs w:val="21"/>
              </w:rPr>
            </w:pPr>
            <w:r w:rsidRPr="003272B7">
              <w:rPr>
                <w:rFonts w:eastAsiaTheme="minorHAnsi" w:hint="eastAsia"/>
                <w:szCs w:val="21"/>
              </w:rPr>
              <w:t xml:space="preserve">　取得で対象</w:t>
            </w:r>
          </w:p>
        </w:tc>
      </w:tr>
      <w:tr w:rsidR="00856DE6" w:rsidRPr="003272B7" w14:paraId="5B030FFC" w14:textId="77777777" w:rsidTr="00637BAA">
        <w:tc>
          <w:tcPr>
            <w:tcW w:w="846" w:type="dxa"/>
            <w:vMerge/>
          </w:tcPr>
          <w:p w14:paraId="19B3D0BB" w14:textId="77777777" w:rsidR="00856DE6" w:rsidRPr="003272B7" w:rsidRDefault="00856DE6">
            <w:pPr>
              <w:rPr>
                <w:rFonts w:eastAsiaTheme="minorHAnsi"/>
                <w:szCs w:val="21"/>
              </w:rPr>
            </w:pPr>
          </w:p>
        </w:tc>
        <w:tc>
          <w:tcPr>
            <w:tcW w:w="3685" w:type="dxa"/>
          </w:tcPr>
          <w:p w14:paraId="225B65BC" w14:textId="347A45B6" w:rsidR="00856DE6" w:rsidRPr="003272B7" w:rsidRDefault="00856DE6">
            <w:pPr>
              <w:rPr>
                <w:rFonts w:eastAsiaTheme="minorHAnsi"/>
                <w:szCs w:val="21"/>
              </w:rPr>
            </w:pPr>
            <w:r w:rsidRPr="003272B7">
              <w:rPr>
                <w:rFonts w:eastAsiaTheme="minorHAnsi" w:hint="eastAsia"/>
                <w:szCs w:val="21"/>
              </w:rPr>
              <w:t>出生時育児休業（産後パパ育休）</w:t>
            </w:r>
            <w:r w:rsidR="00E1497E" w:rsidRPr="003272B7">
              <w:rPr>
                <w:rFonts w:eastAsiaTheme="minorHAnsi" w:hint="eastAsia"/>
                <w:szCs w:val="21"/>
              </w:rPr>
              <w:t>の創設</w:t>
            </w:r>
          </w:p>
        </w:tc>
        <w:tc>
          <w:tcPr>
            <w:tcW w:w="5040" w:type="dxa"/>
          </w:tcPr>
          <w:p w14:paraId="55B53834" w14:textId="77777777" w:rsidR="00856DE6" w:rsidRPr="003272B7" w:rsidRDefault="00856DE6">
            <w:pPr>
              <w:rPr>
                <w:rFonts w:eastAsiaTheme="minorHAnsi"/>
                <w:szCs w:val="21"/>
              </w:rPr>
            </w:pPr>
            <w:r w:rsidRPr="003272B7">
              <w:rPr>
                <w:rFonts w:eastAsiaTheme="minorHAnsi" w:hint="eastAsia"/>
                <w:szCs w:val="21"/>
              </w:rPr>
              <w:t>・子の出生後８週間以内に４週間まで取得</w:t>
            </w:r>
          </w:p>
          <w:p w14:paraId="275AA1EF" w14:textId="5415D2BB" w:rsidR="00856DE6" w:rsidRPr="003272B7" w:rsidRDefault="00856DE6">
            <w:pPr>
              <w:rPr>
                <w:rFonts w:eastAsiaTheme="minorHAnsi"/>
                <w:szCs w:val="21"/>
              </w:rPr>
            </w:pPr>
            <w:r w:rsidRPr="003272B7">
              <w:rPr>
                <w:rFonts w:eastAsiaTheme="minorHAnsi" w:hint="eastAsia"/>
                <w:szCs w:val="21"/>
              </w:rPr>
              <w:t>・分割して２回取得も可能</w:t>
            </w:r>
          </w:p>
        </w:tc>
      </w:tr>
      <w:tr w:rsidR="00856DE6" w:rsidRPr="003272B7" w14:paraId="3E933DE2" w14:textId="77777777" w:rsidTr="00637BAA">
        <w:tc>
          <w:tcPr>
            <w:tcW w:w="846" w:type="dxa"/>
            <w:vMerge/>
          </w:tcPr>
          <w:p w14:paraId="1F891F4D" w14:textId="77777777" w:rsidR="00856DE6" w:rsidRPr="003272B7" w:rsidRDefault="00856DE6">
            <w:pPr>
              <w:rPr>
                <w:rFonts w:eastAsiaTheme="minorHAnsi"/>
                <w:szCs w:val="21"/>
              </w:rPr>
            </w:pPr>
          </w:p>
        </w:tc>
        <w:tc>
          <w:tcPr>
            <w:tcW w:w="3685" w:type="dxa"/>
          </w:tcPr>
          <w:p w14:paraId="6A827DE6" w14:textId="6356541B" w:rsidR="00856DE6" w:rsidRPr="003272B7" w:rsidRDefault="00856DE6">
            <w:pPr>
              <w:rPr>
                <w:rFonts w:eastAsiaTheme="minorHAnsi"/>
                <w:szCs w:val="21"/>
              </w:rPr>
            </w:pPr>
            <w:r w:rsidRPr="003272B7">
              <w:rPr>
                <w:rFonts w:eastAsiaTheme="minorHAnsi" w:hint="eastAsia"/>
                <w:szCs w:val="21"/>
              </w:rPr>
              <w:t>育児休業</w:t>
            </w:r>
          </w:p>
        </w:tc>
        <w:tc>
          <w:tcPr>
            <w:tcW w:w="5040" w:type="dxa"/>
          </w:tcPr>
          <w:p w14:paraId="2B24D1D9" w14:textId="435F594A" w:rsidR="00856DE6" w:rsidRPr="003272B7" w:rsidRDefault="00856DE6">
            <w:pPr>
              <w:rPr>
                <w:rFonts w:eastAsiaTheme="minorHAnsi"/>
                <w:szCs w:val="21"/>
              </w:rPr>
            </w:pPr>
            <w:r w:rsidRPr="003272B7">
              <w:rPr>
                <w:rFonts w:eastAsiaTheme="minorHAnsi" w:hint="eastAsia"/>
                <w:szCs w:val="21"/>
              </w:rPr>
              <w:t>・分割して２回取得可能に</w:t>
            </w:r>
          </w:p>
        </w:tc>
      </w:tr>
    </w:tbl>
    <w:p w14:paraId="5A132B93" w14:textId="0A950B96" w:rsidR="003829D9" w:rsidRPr="003272B7" w:rsidRDefault="003829D9">
      <w:pPr>
        <w:rPr>
          <w:rFonts w:eastAsiaTheme="minorHAnsi"/>
          <w:sz w:val="24"/>
          <w:szCs w:val="24"/>
        </w:rPr>
      </w:pPr>
    </w:p>
    <w:p w14:paraId="12EA409A" w14:textId="77777777" w:rsidR="007A46FA" w:rsidRPr="003272B7" w:rsidRDefault="007A46FA">
      <w:pPr>
        <w:rPr>
          <w:rFonts w:eastAsiaTheme="minorHAnsi"/>
          <w:sz w:val="24"/>
          <w:szCs w:val="24"/>
        </w:rPr>
      </w:pPr>
    </w:p>
    <w:p w14:paraId="7BB88462" w14:textId="43036D7F" w:rsidR="007A46FA" w:rsidRPr="003272B7" w:rsidRDefault="007A46FA" w:rsidP="007A46FA">
      <w:pPr>
        <w:snapToGrid w:val="0"/>
        <w:jc w:val="left"/>
        <w:rPr>
          <w:rFonts w:eastAsiaTheme="minorHAnsi"/>
          <w:sz w:val="24"/>
          <w:szCs w:val="24"/>
        </w:rPr>
      </w:pPr>
      <w:r w:rsidRPr="003272B7">
        <w:rPr>
          <w:rFonts w:eastAsiaTheme="minorHAnsi" w:hint="eastAsia"/>
          <w:sz w:val="24"/>
          <w:szCs w:val="24"/>
        </w:rPr>
        <w:t>●傷病手当金期間の通算化</w:t>
      </w:r>
      <w:r w:rsidR="00D7697F" w:rsidRPr="003272B7">
        <w:rPr>
          <w:rFonts w:eastAsiaTheme="minorHAnsi" w:hint="eastAsia"/>
          <w:sz w:val="24"/>
          <w:szCs w:val="24"/>
        </w:rPr>
        <w:t>（１月）</w:t>
      </w:r>
    </w:p>
    <w:p w14:paraId="70BBA06E" w14:textId="77777777" w:rsidR="007A46FA" w:rsidRPr="003272B7" w:rsidRDefault="007A46FA" w:rsidP="007A46FA">
      <w:pPr>
        <w:snapToGrid w:val="0"/>
        <w:jc w:val="left"/>
        <w:rPr>
          <w:rFonts w:eastAsiaTheme="minorHAnsi"/>
          <w:szCs w:val="21"/>
        </w:rPr>
      </w:pPr>
      <w:r w:rsidRPr="003272B7">
        <w:rPr>
          <w:rFonts w:eastAsiaTheme="minorHAnsi" w:hint="eastAsia"/>
          <w:szCs w:val="21"/>
        </w:rPr>
        <w:t>■不支給期間を１年６ヵ月の支給期間から除外</w:t>
      </w:r>
    </w:p>
    <w:p w14:paraId="69068D7A" w14:textId="77777777" w:rsidR="007A46FA" w:rsidRPr="003272B7" w:rsidRDefault="007A46FA" w:rsidP="007A46FA">
      <w:pPr>
        <w:snapToGrid w:val="0"/>
        <w:jc w:val="left"/>
        <w:rPr>
          <w:rFonts w:eastAsiaTheme="minorHAnsi"/>
          <w:szCs w:val="21"/>
        </w:rPr>
      </w:pPr>
      <w:r w:rsidRPr="003272B7">
        <w:rPr>
          <w:rFonts w:eastAsiaTheme="minorHAnsi" w:hint="eastAsia"/>
          <w:szCs w:val="21"/>
        </w:rPr>
        <w:t xml:space="preserve">　業務外の事由による療養のため労務に服することができない被保険者に支給される傷病手当金は、支給期間が見直される。支給開始日から「１年６ヵ月」という期間の上限自体に変更はないが、期間中に一時的に就労して傷病手当金が支給されない日がある場合は、その日分の期間を延長し、通算して１年６ヵ月の期間まで支給されるように改める。治療のため入退院を繰り返すなど、長期間にわたって療養のために休暇を取りながら就労する者の治療と仕事の両立をしやすくするのがねらいだ。　このほか、保険者が傷病手当金を支給するにあたって、労災保険などの他制度による支給状況を把握できるよう、被保険者に必要な資料の提供を求めることができるようになる。</w:t>
      </w:r>
    </w:p>
    <w:p w14:paraId="3B6E625A" w14:textId="77777777" w:rsidR="007A46FA" w:rsidRPr="003272B7" w:rsidRDefault="007A46FA" w:rsidP="007A46FA">
      <w:pPr>
        <w:snapToGrid w:val="0"/>
        <w:jc w:val="left"/>
        <w:rPr>
          <w:rFonts w:eastAsiaTheme="minorHAnsi"/>
          <w:szCs w:val="21"/>
        </w:rPr>
      </w:pPr>
    </w:p>
    <w:p w14:paraId="14BFF927" w14:textId="07FC4BA2" w:rsidR="007A46FA" w:rsidRPr="003272B7" w:rsidRDefault="007A46FA" w:rsidP="007A46FA">
      <w:pPr>
        <w:snapToGrid w:val="0"/>
        <w:jc w:val="left"/>
        <w:rPr>
          <w:rFonts w:eastAsiaTheme="minorHAnsi"/>
          <w:sz w:val="24"/>
          <w:szCs w:val="24"/>
        </w:rPr>
      </w:pPr>
      <w:bookmarkStart w:id="0" w:name="_Hlk89671392"/>
      <w:r w:rsidRPr="003272B7">
        <w:rPr>
          <w:rFonts w:eastAsiaTheme="minorHAnsi" w:hint="eastAsia"/>
          <w:sz w:val="24"/>
          <w:szCs w:val="24"/>
        </w:rPr>
        <w:t>●任意継続被保険者制度の見直し</w:t>
      </w:r>
      <w:r w:rsidR="00D7697F" w:rsidRPr="003272B7">
        <w:rPr>
          <w:rFonts w:eastAsiaTheme="minorHAnsi" w:hint="eastAsia"/>
          <w:sz w:val="24"/>
          <w:szCs w:val="24"/>
        </w:rPr>
        <w:t>（１月）</w:t>
      </w:r>
    </w:p>
    <w:bookmarkEnd w:id="0"/>
    <w:p w14:paraId="23C61A92" w14:textId="0E1F52AA" w:rsidR="007A46FA" w:rsidRPr="003272B7" w:rsidRDefault="007A46FA" w:rsidP="007A46FA">
      <w:pPr>
        <w:snapToGrid w:val="0"/>
        <w:jc w:val="left"/>
        <w:rPr>
          <w:rFonts w:eastAsiaTheme="minorHAnsi"/>
          <w:szCs w:val="21"/>
        </w:rPr>
      </w:pPr>
      <w:r w:rsidRPr="003272B7">
        <w:rPr>
          <w:rFonts w:eastAsiaTheme="minorHAnsi" w:hint="eastAsia"/>
          <w:szCs w:val="21"/>
        </w:rPr>
        <w:t>■従前の標準報酬月額に基づく保険料設定が可能に</w:t>
      </w:r>
      <w:r w:rsidR="00523950" w:rsidRPr="003272B7">
        <w:rPr>
          <w:rFonts w:eastAsiaTheme="minorHAnsi" w:hint="eastAsia"/>
          <w:szCs w:val="21"/>
        </w:rPr>
        <w:t>（健保組合）</w:t>
      </w:r>
    </w:p>
    <w:p w14:paraId="01F61EDF" w14:textId="77777777" w:rsidR="007A46FA" w:rsidRPr="003272B7" w:rsidRDefault="007A46FA" w:rsidP="007A46FA">
      <w:pPr>
        <w:snapToGrid w:val="0"/>
        <w:ind w:firstLineChars="100" w:firstLine="210"/>
        <w:jc w:val="left"/>
        <w:rPr>
          <w:rFonts w:eastAsiaTheme="minorHAnsi"/>
          <w:szCs w:val="21"/>
        </w:rPr>
      </w:pPr>
      <w:r w:rsidRPr="003272B7">
        <w:rPr>
          <w:rFonts w:eastAsiaTheme="minorHAnsi" w:hint="eastAsia"/>
          <w:szCs w:val="21"/>
        </w:rPr>
        <w:t>健康保険の被保険者が退職後も引き続き最大２年間、退職前に加人していた健康保険の被保険者になることができる任意継続被保険者制度は、保険料の算定方法と資格喪失事由が見直される。</w:t>
      </w:r>
    </w:p>
    <w:p w14:paraId="5A0AFD98" w14:textId="1D75770E" w:rsidR="007A46FA" w:rsidRPr="003272B7" w:rsidRDefault="007A46FA" w:rsidP="00523950">
      <w:pPr>
        <w:snapToGrid w:val="0"/>
        <w:ind w:firstLineChars="100" w:firstLine="210"/>
        <w:jc w:val="left"/>
        <w:rPr>
          <w:rFonts w:eastAsiaTheme="minorHAnsi"/>
          <w:szCs w:val="21"/>
        </w:rPr>
      </w:pPr>
      <w:r w:rsidRPr="003272B7">
        <w:rPr>
          <w:rFonts w:eastAsiaTheme="minorHAnsi" w:hint="eastAsia"/>
          <w:szCs w:val="21"/>
        </w:rPr>
        <w:lastRenderedPageBreak/>
        <w:t>これまで保険料は、①従前の標準報酬月額、②保険者の全被保険者平均の標準報酬月額、いずれか低い額に保険料率を乗じた額とされていたが、健康保険組合の規約によって①従前の標準報酬月額と定めることを認める。健康保険組合の実状に応じて、高額な給与を受けていた者などに退職前と同等の応能負担を課すことが可能となる。</w:t>
      </w:r>
    </w:p>
    <w:p w14:paraId="72AF8CFB" w14:textId="77777777" w:rsidR="007A46FA" w:rsidRPr="003272B7" w:rsidRDefault="007A46FA" w:rsidP="007A46FA">
      <w:pPr>
        <w:snapToGrid w:val="0"/>
        <w:jc w:val="left"/>
        <w:rPr>
          <w:rFonts w:eastAsiaTheme="minorHAnsi"/>
          <w:szCs w:val="21"/>
        </w:rPr>
      </w:pPr>
    </w:p>
    <w:p w14:paraId="53C06514" w14:textId="77777777" w:rsidR="007A46FA" w:rsidRPr="003272B7" w:rsidRDefault="007A46FA" w:rsidP="007A46FA">
      <w:pPr>
        <w:snapToGrid w:val="0"/>
        <w:jc w:val="left"/>
        <w:rPr>
          <w:rFonts w:eastAsiaTheme="minorHAnsi"/>
          <w:szCs w:val="21"/>
        </w:rPr>
      </w:pPr>
      <w:r w:rsidRPr="003272B7">
        <w:rPr>
          <w:rFonts w:eastAsiaTheme="minorHAnsi" w:hint="eastAsia"/>
          <w:szCs w:val="21"/>
        </w:rPr>
        <w:t>■資格喪失事由に任意脱退を追加</w:t>
      </w:r>
    </w:p>
    <w:p w14:paraId="16F29FB0" w14:textId="77777777" w:rsidR="007A46FA" w:rsidRPr="003272B7" w:rsidRDefault="007A46FA" w:rsidP="007A46FA">
      <w:pPr>
        <w:snapToGrid w:val="0"/>
        <w:jc w:val="left"/>
        <w:rPr>
          <w:rFonts w:eastAsiaTheme="minorHAnsi"/>
          <w:szCs w:val="21"/>
        </w:rPr>
      </w:pPr>
      <w:r w:rsidRPr="003272B7">
        <w:rPr>
          <w:rFonts w:eastAsiaTheme="minorHAnsi" w:hint="eastAsia"/>
          <w:szCs w:val="21"/>
        </w:rPr>
        <w:t xml:space="preserve">　資格喪失事由に関しては、①任意継続被保険者になった日から起算して２年を経過したとき②死亡したとき、③保険料を納付期日まで納付しなかったとき、④他の制度の被保険者等になったときーとされていたが、これらに加えて被保険者の任意脱退を可能とする。任意継続被保険者が任意脱退を希望する旨を保険者に申し出た場合、申出受理日の属する月の翌月１日に、その資格を喪失する。</w:t>
      </w:r>
    </w:p>
    <w:p w14:paraId="74E4DA3B" w14:textId="77777777" w:rsidR="007A46FA" w:rsidRPr="003272B7" w:rsidRDefault="007A46FA" w:rsidP="007A46FA">
      <w:pPr>
        <w:snapToGrid w:val="0"/>
        <w:jc w:val="left"/>
        <w:rPr>
          <w:rFonts w:eastAsiaTheme="minorHAnsi"/>
          <w:szCs w:val="21"/>
        </w:rPr>
      </w:pPr>
    </w:p>
    <w:p w14:paraId="0412FAAF" w14:textId="09C7E54D" w:rsidR="00180475" w:rsidRPr="003272B7" w:rsidRDefault="00180475" w:rsidP="007A46FA">
      <w:pPr>
        <w:snapToGrid w:val="0"/>
        <w:jc w:val="left"/>
        <w:rPr>
          <w:rFonts w:eastAsiaTheme="minorHAnsi"/>
          <w:sz w:val="24"/>
          <w:szCs w:val="24"/>
        </w:rPr>
      </w:pPr>
      <w:r w:rsidRPr="003272B7">
        <w:rPr>
          <w:rFonts w:eastAsiaTheme="minorHAnsi" w:hint="eastAsia"/>
          <w:sz w:val="24"/>
          <w:szCs w:val="24"/>
        </w:rPr>
        <w:t>●雇用保険マルチジョブホルダー制度</w:t>
      </w:r>
      <w:r w:rsidR="00593BAA" w:rsidRPr="003272B7">
        <w:rPr>
          <w:rFonts w:eastAsiaTheme="minorHAnsi" w:hint="eastAsia"/>
          <w:sz w:val="24"/>
          <w:szCs w:val="24"/>
        </w:rPr>
        <w:t>（１月）</w:t>
      </w:r>
    </w:p>
    <w:p w14:paraId="58FACC0D" w14:textId="77777777" w:rsidR="007F0888" w:rsidRPr="003272B7" w:rsidRDefault="00D27579" w:rsidP="00D27579">
      <w:pPr>
        <w:snapToGrid w:val="0"/>
        <w:jc w:val="left"/>
        <w:rPr>
          <w:rFonts w:eastAsiaTheme="minorHAnsi"/>
          <w:szCs w:val="21"/>
        </w:rPr>
      </w:pPr>
      <w:r w:rsidRPr="003272B7">
        <w:rPr>
          <w:rFonts w:eastAsiaTheme="minorHAnsi" w:hint="eastAsia"/>
          <w:szCs w:val="21"/>
        </w:rPr>
        <w:t xml:space="preserve">■制度の対象は65歳以上の複数就業者　</w:t>
      </w:r>
    </w:p>
    <w:p w14:paraId="7F841245" w14:textId="77777777" w:rsidR="007F0888" w:rsidRPr="003272B7" w:rsidRDefault="00D27579" w:rsidP="009D44CD">
      <w:pPr>
        <w:snapToGrid w:val="0"/>
        <w:ind w:firstLineChars="100" w:firstLine="210"/>
        <w:jc w:val="left"/>
        <w:rPr>
          <w:rFonts w:eastAsiaTheme="minorHAnsi"/>
          <w:szCs w:val="21"/>
        </w:rPr>
      </w:pPr>
      <w:r w:rsidRPr="003272B7">
        <w:rPr>
          <w:rFonts w:eastAsiaTheme="minorHAnsi" w:hint="eastAsia"/>
          <w:szCs w:val="21"/>
        </w:rPr>
        <w:t>雇用保険マルチジョブホルダー制度は、複数の事業所に</w:t>
      </w:r>
      <w:r w:rsidR="007F0888" w:rsidRPr="003272B7">
        <w:rPr>
          <w:rFonts w:eastAsiaTheme="minorHAnsi" w:hint="eastAsia"/>
          <w:szCs w:val="21"/>
        </w:rPr>
        <w:t>雇用</w:t>
      </w:r>
      <w:r w:rsidRPr="003272B7">
        <w:rPr>
          <w:rFonts w:eastAsiaTheme="minorHAnsi" w:hint="eastAsia"/>
          <w:szCs w:val="21"/>
        </w:rPr>
        <w:t>される</w:t>
      </w:r>
      <w:r w:rsidR="007F0888" w:rsidRPr="003272B7">
        <w:rPr>
          <w:rFonts w:eastAsiaTheme="minorHAnsi" w:hint="eastAsia"/>
          <w:szCs w:val="21"/>
        </w:rPr>
        <w:t>６５</w:t>
      </w:r>
      <w:r w:rsidRPr="003272B7">
        <w:rPr>
          <w:rFonts w:eastAsiaTheme="minorHAnsi" w:hint="eastAsia"/>
          <w:szCs w:val="21"/>
        </w:rPr>
        <w:t>歳以上の労働者が、そのうち２つの事業所で適用要件（表２参照）を満たす場合に、本人の申出により特例的に雇用保険の被保険者（マルチ高年齢被保険者）となることができる制度。</w:t>
      </w:r>
    </w:p>
    <w:p w14:paraId="63F29B85" w14:textId="40B9A46B" w:rsidR="00D27579" w:rsidRPr="003272B7" w:rsidRDefault="00D27579" w:rsidP="00D27579">
      <w:pPr>
        <w:snapToGrid w:val="0"/>
        <w:jc w:val="left"/>
        <w:rPr>
          <w:rFonts w:eastAsiaTheme="minorHAnsi"/>
          <w:szCs w:val="21"/>
        </w:rPr>
      </w:pPr>
      <w:r w:rsidRPr="003272B7">
        <w:rPr>
          <w:rFonts w:eastAsiaTheme="minorHAnsi" w:hint="eastAsia"/>
          <w:szCs w:val="21"/>
        </w:rPr>
        <w:t>複数の事業所に雇用される者に対する適用は従前から検討されてきたが、失業認定や給付にかかる法技術的な課題のほか、逆選択などのモラルハザードが懸念されることから、失業給付が一時金（高年齢求職者給付金）となる</w:t>
      </w:r>
      <w:r w:rsidR="007F0888" w:rsidRPr="003272B7">
        <w:rPr>
          <w:rFonts w:eastAsiaTheme="minorHAnsi" w:hint="eastAsia"/>
          <w:szCs w:val="21"/>
        </w:rPr>
        <w:t>６５</w:t>
      </w:r>
      <w:r w:rsidRPr="003272B7">
        <w:rPr>
          <w:rFonts w:eastAsiaTheme="minorHAnsi" w:hint="eastAsia"/>
          <w:szCs w:val="21"/>
        </w:rPr>
        <w:t>歳以上を対象に試行的に導人し、適用による行動変化等を踏まえ、その効果等について施行後５年を目途として検証するとされた。</w:t>
      </w:r>
    </w:p>
    <w:p w14:paraId="60A4D2E4" w14:textId="77777777" w:rsidR="00D27579" w:rsidRPr="003272B7" w:rsidRDefault="00D27579" w:rsidP="00D27579">
      <w:pPr>
        <w:snapToGrid w:val="0"/>
        <w:jc w:val="left"/>
        <w:rPr>
          <w:rFonts w:eastAsiaTheme="minorHAnsi"/>
          <w:szCs w:val="21"/>
        </w:rPr>
      </w:pPr>
    </w:p>
    <w:p w14:paraId="71021062" w14:textId="2A8B0323" w:rsidR="00D27579" w:rsidRPr="003272B7" w:rsidRDefault="009D44CD" w:rsidP="00D27579">
      <w:pPr>
        <w:snapToGrid w:val="0"/>
        <w:jc w:val="left"/>
        <w:rPr>
          <w:rFonts w:eastAsiaTheme="minorHAnsi"/>
          <w:szCs w:val="21"/>
        </w:rPr>
      </w:pPr>
      <w:r w:rsidRPr="003272B7">
        <w:rPr>
          <w:rFonts w:eastAsiaTheme="minorHAnsi" w:hint="eastAsia"/>
          <w:noProof/>
          <w:szCs w:val="21"/>
        </w:rPr>
        <mc:AlternateContent>
          <mc:Choice Requires="wps">
            <w:drawing>
              <wp:anchor distT="0" distB="0" distL="114300" distR="114300" simplePos="0" relativeHeight="251661312" behindDoc="0" locked="0" layoutInCell="1" allowOverlap="1" wp14:anchorId="76B2DAFF" wp14:editId="04940259">
                <wp:simplePos x="0" y="0"/>
                <wp:positionH relativeFrom="column">
                  <wp:posOffset>-62865</wp:posOffset>
                </wp:positionH>
                <wp:positionV relativeFrom="paragraph">
                  <wp:posOffset>197485</wp:posOffset>
                </wp:positionV>
                <wp:extent cx="4695825" cy="895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695825" cy="895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4E64E" id="正方形/長方形 2" o:spid="_x0000_s1026" style="position:absolute;left:0;text-align:left;margin-left:-4.95pt;margin-top:15.55pt;width:369.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" filled="f" strokecolor="windowText" strokeweight="1pt"/>
            </w:pict>
          </mc:Fallback>
        </mc:AlternateContent>
      </w:r>
      <w:r w:rsidR="00D27579" w:rsidRPr="003272B7">
        <w:rPr>
          <w:rFonts w:eastAsiaTheme="minorHAnsi" w:hint="eastAsia"/>
          <w:szCs w:val="21"/>
        </w:rPr>
        <w:t>表２●適用要件</w:t>
      </w:r>
    </w:p>
    <w:p w14:paraId="32042511" w14:textId="77777777" w:rsidR="009D44CD" w:rsidRPr="003272B7" w:rsidRDefault="009D44CD" w:rsidP="00D27579">
      <w:pPr>
        <w:snapToGrid w:val="0"/>
        <w:jc w:val="left"/>
        <w:rPr>
          <w:rFonts w:eastAsiaTheme="minorHAnsi"/>
          <w:szCs w:val="21"/>
        </w:rPr>
      </w:pPr>
    </w:p>
    <w:p w14:paraId="61BD7C3C" w14:textId="59365108" w:rsidR="00D27579" w:rsidRPr="003272B7" w:rsidRDefault="00D27579" w:rsidP="00D27579">
      <w:pPr>
        <w:pStyle w:val="a3"/>
        <w:numPr>
          <w:ilvl w:val="0"/>
          <w:numId w:val="1"/>
        </w:numPr>
        <w:snapToGrid w:val="0"/>
        <w:ind w:leftChars="0"/>
        <w:jc w:val="left"/>
        <w:rPr>
          <w:rFonts w:eastAsiaTheme="minorHAnsi"/>
          <w:szCs w:val="21"/>
        </w:rPr>
      </w:pPr>
      <w:r w:rsidRPr="003272B7">
        <w:rPr>
          <w:rFonts w:eastAsiaTheme="minorHAnsi" w:hint="eastAsia"/>
          <w:szCs w:val="21"/>
        </w:rPr>
        <w:t>複数の事業所に雇用される６５歳以上の労働者</w:t>
      </w:r>
    </w:p>
    <w:p w14:paraId="7BB62EA4" w14:textId="77777777" w:rsidR="009D44CD" w:rsidRPr="003272B7" w:rsidRDefault="00D27579" w:rsidP="00D27579">
      <w:pPr>
        <w:pStyle w:val="a3"/>
        <w:numPr>
          <w:ilvl w:val="0"/>
          <w:numId w:val="1"/>
        </w:numPr>
        <w:snapToGrid w:val="0"/>
        <w:ind w:leftChars="0"/>
        <w:jc w:val="left"/>
        <w:rPr>
          <w:rFonts w:eastAsiaTheme="minorHAnsi"/>
          <w:szCs w:val="21"/>
        </w:rPr>
      </w:pPr>
      <w:r w:rsidRPr="003272B7">
        <w:rPr>
          <w:rFonts w:eastAsiaTheme="minorHAnsi" w:hint="eastAsia"/>
          <w:szCs w:val="21"/>
        </w:rPr>
        <w:t>二つの事業所（週所定労働時間５時間以上２０時間未満）の労働時間</w:t>
      </w:r>
    </w:p>
    <w:p w14:paraId="35E42B07" w14:textId="17284C42" w:rsidR="00D27579" w:rsidRPr="003272B7" w:rsidRDefault="00D27579" w:rsidP="009D44CD">
      <w:pPr>
        <w:pStyle w:val="a3"/>
        <w:snapToGrid w:val="0"/>
        <w:ind w:leftChars="0" w:left="360"/>
        <w:jc w:val="left"/>
        <w:rPr>
          <w:rFonts w:eastAsiaTheme="minorHAnsi"/>
          <w:szCs w:val="21"/>
        </w:rPr>
      </w:pPr>
      <w:r w:rsidRPr="003272B7">
        <w:rPr>
          <w:rFonts w:eastAsiaTheme="minorHAnsi" w:hint="eastAsia"/>
          <w:szCs w:val="21"/>
        </w:rPr>
        <w:t>を合計して週所定労働時間が２０時間以上であること</w:t>
      </w:r>
    </w:p>
    <w:p w14:paraId="0D536CBC" w14:textId="677ADE0D" w:rsidR="00D27579" w:rsidRPr="003272B7" w:rsidRDefault="00D27579" w:rsidP="00D27579">
      <w:pPr>
        <w:pStyle w:val="a3"/>
        <w:numPr>
          <w:ilvl w:val="0"/>
          <w:numId w:val="1"/>
        </w:numPr>
        <w:snapToGrid w:val="0"/>
        <w:ind w:leftChars="0"/>
        <w:jc w:val="left"/>
        <w:rPr>
          <w:rFonts w:eastAsiaTheme="minorHAnsi"/>
          <w:szCs w:val="21"/>
        </w:rPr>
      </w:pPr>
      <w:r w:rsidRPr="003272B7">
        <w:rPr>
          <w:rFonts w:eastAsiaTheme="minorHAnsi" w:hint="eastAsia"/>
          <w:szCs w:val="21"/>
        </w:rPr>
        <w:t>２つの事業所の雇用見込みが３１日以上</w:t>
      </w:r>
    </w:p>
    <w:p w14:paraId="6FA586DD" w14:textId="77777777" w:rsidR="00D42F12" w:rsidRPr="003272B7" w:rsidRDefault="00D42F12" w:rsidP="00D42F12">
      <w:pPr>
        <w:pStyle w:val="a3"/>
        <w:snapToGrid w:val="0"/>
        <w:ind w:leftChars="0" w:left="360"/>
        <w:jc w:val="left"/>
        <w:rPr>
          <w:rFonts w:eastAsiaTheme="minorHAnsi"/>
          <w:szCs w:val="21"/>
        </w:rPr>
      </w:pPr>
    </w:p>
    <w:p w14:paraId="3BAC6617" w14:textId="77777777" w:rsidR="00D42F12" w:rsidRPr="003272B7" w:rsidRDefault="00D42F12" w:rsidP="00B26D48">
      <w:pPr>
        <w:snapToGrid w:val="0"/>
        <w:jc w:val="left"/>
        <w:rPr>
          <w:rFonts w:eastAsiaTheme="minorHAnsi"/>
          <w:szCs w:val="21"/>
        </w:rPr>
      </w:pPr>
      <w:r w:rsidRPr="003272B7">
        <w:rPr>
          <w:rFonts w:eastAsiaTheme="minorHAnsi" w:hint="eastAsia"/>
          <w:szCs w:val="21"/>
        </w:rPr>
        <w:t>■加入手続は本人が行うが、事業主記載欄あり</w:t>
      </w:r>
    </w:p>
    <w:p w14:paraId="59F4D85B" w14:textId="513ACB99" w:rsidR="00D42F12" w:rsidRPr="003272B7" w:rsidRDefault="00D42F12" w:rsidP="009D44CD">
      <w:pPr>
        <w:snapToGrid w:val="0"/>
        <w:jc w:val="left"/>
        <w:rPr>
          <w:rFonts w:eastAsiaTheme="minorHAnsi"/>
          <w:szCs w:val="21"/>
        </w:rPr>
      </w:pPr>
      <w:r w:rsidRPr="003272B7">
        <w:rPr>
          <w:rFonts w:eastAsiaTheme="minorHAnsi" w:hint="eastAsia"/>
          <w:szCs w:val="21"/>
        </w:rPr>
        <w:t xml:space="preserve">　雇用保険の加入手続は、複数の事業所の労働時間等を事業所が把握することは困難なため、労働者本人が行う。自らの住居地を管轄するハローワークに｢雇川保険マルチジョブホルダー雇入・資格取得届｣(マルチ雇入届)を提出することで、申出</w:t>
      </w:r>
      <w:r w:rsidR="009D44CD" w:rsidRPr="003272B7">
        <w:rPr>
          <w:rFonts w:eastAsiaTheme="minorHAnsi" w:hint="eastAsia"/>
          <w:szCs w:val="21"/>
        </w:rPr>
        <w:t>日</w:t>
      </w:r>
      <w:r w:rsidRPr="003272B7">
        <w:rPr>
          <w:rFonts w:eastAsiaTheme="minorHAnsi" w:hint="eastAsia"/>
          <w:szCs w:val="21"/>
        </w:rPr>
        <w:t>からマルチ高年齢被保険者となる。勤務先の事業</w:t>
      </w:r>
      <w:r w:rsidR="009D44CD" w:rsidRPr="003272B7">
        <w:rPr>
          <w:rFonts w:eastAsiaTheme="minorHAnsi" w:hint="eastAsia"/>
          <w:szCs w:val="21"/>
        </w:rPr>
        <w:t>主</w:t>
      </w:r>
      <w:r w:rsidRPr="003272B7">
        <w:rPr>
          <w:rFonts w:eastAsiaTheme="minorHAnsi" w:hint="eastAsia"/>
          <w:szCs w:val="21"/>
        </w:rPr>
        <w:t>の同意は必要とされないが、マルチ雇入届には事業主記載欄があるため、本人からの記載依頼に事業主は速やかに対応しなければならない、また、マルチ高年齢被保険者として雇用保険に加入すること等を理由として解雇や</w:t>
      </w:r>
      <w:r w:rsidR="009D44CD" w:rsidRPr="003272B7">
        <w:rPr>
          <w:rFonts w:eastAsiaTheme="minorHAnsi" w:hint="eastAsia"/>
          <w:szCs w:val="21"/>
        </w:rPr>
        <w:t>雇止め</w:t>
      </w:r>
      <w:r w:rsidRPr="003272B7">
        <w:rPr>
          <w:rFonts w:eastAsiaTheme="minorHAnsi" w:hint="eastAsia"/>
          <w:szCs w:val="21"/>
        </w:rPr>
        <w:t>、労働条件の不利益変更など、不利益な取扱いをすることは禁止される。</w:t>
      </w:r>
    </w:p>
    <w:p w14:paraId="0E3511F2" w14:textId="77777777" w:rsidR="009D44CD" w:rsidRPr="003272B7" w:rsidRDefault="009D44CD" w:rsidP="009D44CD">
      <w:pPr>
        <w:snapToGrid w:val="0"/>
        <w:jc w:val="left"/>
        <w:rPr>
          <w:rFonts w:eastAsiaTheme="minorHAnsi"/>
          <w:szCs w:val="21"/>
        </w:rPr>
      </w:pPr>
    </w:p>
    <w:p w14:paraId="1191FC61" w14:textId="77777777" w:rsidR="00B26D48" w:rsidRPr="003272B7" w:rsidRDefault="00B26D48" w:rsidP="00B26D48">
      <w:pPr>
        <w:snapToGrid w:val="0"/>
        <w:jc w:val="left"/>
        <w:rPr>
          <w:rFonts w:eastAsiaTheme="minorHAnsi"/>
          <w:szCs w:val="21"/>
        </w:rPr>
      </w:pPr>
      <w:r w:rsidRPr="003272B7">
        <w:rPr>
          <w:rFonts w:eastAsiaTheme="minorHAnsi" w:hint="eastAsia"/>
          <w:szCs w:val="21"/>
        </w:rPr>
        <w:t>■保険料負担は通常の雇用保険と同様</w:t>
      </w:r>
    </w:p>
    <w:p w14:paraId="6CBB0FF3" w14:textId="50C969BF" w:rsidR="00B26D48" w:rsidRPr="003272B7" w:rsidRDefault="00B26D48" w:rsidP="00B26D48">
      <w:pPr>
        <w:snapToGrid w:val="0"/>
        <w:jc w:val="left"/>
        <w:rPr>
          <w:rFonts w:eastAsiaTheme="minorHAnsi"/>
          <w:szCs w:val="21"/>
        </w:rPr>
      </w:pPr>
      <w:r w:rsidRPr="003272B7">
        <w:rPr>
          <w:rFonts w:eastAsiaTheme="minorHAnsi" w:hint="eastAsia"/>
          <w:szCs w:val="21"/>
        </w:rPr>
        <w:t xml:space="preserve">　マルチ高年齢被保険者の資格取得日から、雇用保険料の納付義務が発生する。資格取得</w:t>
      </w:r>
      <w:r w:rsidR="009D44CD" w:rsidRPr="003272B7">
        <w:rPr>
          <w:rFonts w:eastAsiaTheme="minorHAnsi" w:hint="eastAsia"/>
          <w:szCs w:val="21"/>
        </w:rPr>
        <w:t>日は、</w:t>
      </w:r>
      <w:r w:rsidRPr="003272B7">
        <w:rPr>
          <w:rFonts w:eastAsiaTheme="minorHAnsi" w:hint="eastAsia"/>
          <w:szCs w:val="21"/>
        </w:rPr>
        <w:t>ハローワークから事業主宛に送付される</w:t>
      </w:r>
      <w:r w:rsidR="00BB4230" w:rsidRPr="003272B7">
        <w:rPr>
          <w:rFonts w:eastAsiaTheme="minorHAnsi" w:hint="eastAsia"/>
          <w:szCs w:val="21"/>
        </w:rPr>
        <w:t>。</w:t>
      </w:r>
      <w:r w:rsidRPr="003272B7">
        <w:rPr>
          <w:rFonts w:eastAsiaTheme="minorHAnsi" w:hint="eastAsia"/>
          <w:szCs w:val="21"/>
        </w:rPr>
        <w:t>「雇用保険マルチジョブホルダー雇人・資格収得確認通知書（事業主通知用）」に記載されている。雇用保険料は通常の雇用保険と同様の料率で本人及び事業主が負担する。</w:t>
      </w:r>
    </w:p>
    <w:p w14:paraId="14669440" w14:textId="55D1FA5C" w:rsidR="00B26D48" w:rsidRPr="003272B7" w:rsidRDefault="00B26D48" w:rsidP="00D27579">
      <w:pPr>
        <w:snapToGrid w:val="0"/>
        <w:jc w:val="left"/>
        <w:rPr>
          <w:rFonts w:eastAsiaTheme="minorHAnsi"/>
          <w:szCs w:val="21"/>
        </w:rPr>
      </w:pPr>
    </w:p>
    <w:p w14:paraId="547F675B" w14:textId="77777777" w:rsidR="00B26D48" w:rsidRPr="003272B7" w:rsidRDefault="00B26D48" w:rsidP="00B26D48">
      <w:pPr>
        <w:snapToGrid w:val="0"/>
        <w:jc w:val="left"/>
        <w:rPr>
          <w:rFonts w:eastAsiaTheme="minorHAnsi"/>
          <w:szCs w:val="21"/>
        </w:rPr>
      </w:pPr>
      <w:r w:rsidRPr="003272B7">
        <w:rPr>
          <w:rFonts w:eastAsiaTheme="minorHAnsi" w:hint="eastAsia"/>
          <w:szCs w:val="21"/>
        </w:rPr>
        <w:t>■喪失手続も本人が行うが、事業主記載欄あり</w:t>
      </w:r>
    </w:p>
    <w:p w14:paraId="686E6627" w14:textId="77777777" w:rsidR="00BB4230" w:rsidRPr="003272B7" w:rsidRDefault="00B26D48" w:rsidP="00BB4230">
      <w:pPr>
        <w:snapToGrid w:val="0"/>
        <w:ind w:firstLineChars="100" w:firstLine="210"/>
        <w:jc w:val="left"/>
        <w:rPr>
          <w:rFonts w:eastAsiaTheme="minorHAnsi"/>
          <w:szCs w:val="21"/>
        </w:rPr>
      </w:pPr>
      <w:r w:rsidRPr="003272B7">
        <w:rPr>
          <w:rFonts w:eastAsiaTheme="minorHAnsi" w:hint="eastAsia"/>
          <w:szCs w:val="21"/>
        </w:rPr>
        <w:t>マルチ高年齢被保険者の資格喪失</w:t>
      </w:r>
      <w:r w:rsidR="00BB4230" w:rsidRPr="003272B7">
        <w:rPr>
          <w:rFonts w:eastAsiaTheme="minorHAnsi" w:hint="eastAsia"/>
          <w:szCs w:val="21"/>
        </w:rPr>
        <w:t>手</w:t>
      </w:r>
      <w:r w:rsidRPr="003272B7">
        <w:rPr>
          <w:rFonts w:eastAsiaTheme="minorHAnsi" w:hint="eastAsia"/>
          <w:szCs w:val="21"/>
        </w:rPr>
        <w:t>続は、労働者本人が被保険者でなくなった日の翌日から起算して</w:t>
      </w:r>
      <w:r w:rsidR="00BB4230" w:rsidRPr="003272B7">
        <w:rPr>
          <w:rFonts w:eastAsiaTheme="minorHAnsi" w:hint="eastAsia"/>
          <w:szCs w:val="21"/>
        </w:rPr>
        <w:t>１０</w:t>
      </w:r>
      <w:r w:rsidRPr="003272B7">
        <w:rPr>
          <w:rFonts w:eastAsiaTheme="minorHAnsi" w:hint="eastAsia"/>
          <w:szCs w:val="21"/>
        </w:rPr>
        <w:t>日以内に、自らの住居地を管轄するハローワークに「雇用保険マルチジョブホルダー喪失・資格喪失届」（マルチ喪失届）を提出する。失業等給付を受給する</w:t>
      </w:r>
      <w:r w:rsidR="00BB4230" w:rsidRPr="003272B7">
        <w:rPr>
          <w:rFonts w:eastAsiaTheme="minorHAnsi" w:hint="eastAsia"/>
          <w:szCs w:val="21"/>
        </w:rPr>
        <w:t>予定</w:t>
      </w:r>
      <w:r w:rsidRPr="003272B7">
        <w:rPr>
          <w:rFonts w:eastAsiaTheme="minorHAnsi" w:hint="eastAsia"/>
          <w:szCs w:val="21"/>
        </w:rPr>
        <w:t>の場合は離職証明</w:t>
      </w:r>
      <w:r w:rsidR="00BB4230" w:rsidRPr="003272B7">
        <w:rPr>
          <w:rFonts w:eastAsiaTheme="minorHAnsi" w:hint="eastAsia"/>
          <w:szCs w:val="21"/>
        </w:rPr>
        <w:t>書</w:t>
      </w:r>
      <w:r w:rsidRPr="003272B7">
        <w:rPr>
          <w:rFonts w:eastAsiaTheme="minorHAnsi" w:hint="eastAsia"/>
          <w:szCs w:val="21"/>
        </w:rPr>
        <w:t>も必要だ。</w:t>
      </w:r>
    </w:p>
    <w:p w14:paraId="44775024" w14:textId="207294D5" w:rsidR="00B26D48" w:rsidRPr="003272B7" w:rsidRDefault="00B26D48" w:rsidP="00BB4230">
      <w:pPr>
        <w:snapToGrid w:val="0"/>
        <w:jc w:val="left"/>
        <w:rPr>
          <w:rFonts w:eastAsiaTheme="minorHAnsi"/>
          <w:szCs w:val="21"/>
        </w:rPr>
      </w:pPr>
      <w:r w:rsidRPr="003272B7">
        <w:rPr>
          <w:rFonts w:eastAsiaTheme="minorHAnsi" w:hint="eastAsia"/>
          <w:szCs w:val="21"/>
        </w:rPr>
        <w:t>マルチ喪失届にはマルチ</w:t>
      </w:r>
      <w:r w:rsidR="00BB4230" w:rsidRPr="003272B7">
        <w:rPr>
          <w:rFonts w:eastAsiaTheme="minorHAnsi" w:hint="eastAsia"/>
          <w:szCs w:val="21"/>
        </w:rPr>
        <w:t>雇入</w:t>
      </w:r>
      <w:r w:rsidRPr="003272B7">
        <w:rPr>
          <w:rFonts w:eastAsiaTheme="minorHAnsi" w:hint="eastAsia"/>
          <w:szCs w:val="21"/>
        </w:rPr>
        <w:t>届と</w:t>
      </w:r>
      <w:r w:rsidR="00BB4230" w:rsidRPr="003272B7">
        <w:rPr>
          <w:rFonts w:eastAsiaTheme="minorHAnsi" w:hint="eastAsia"/>
          <w:szCs w:val="21"/>
        </w:rPr>
        <w:t>同様</w:t>
      </w:r>
      <w:r w:rsidRPr="003272B7">
        <w:rPr>
          <w:rFonts w:eastAsiaTheme="minorHAnsi" w:hint="eastAsia"/>
          <w:szCs w:val="21"/>
        </w:rPr>
        <w:t>に事業主記載欄があるので、記載依頼があれば事業主は速やかに対応しなければならない。同様に離職証明書の交付依頼があれば。事業</w:t>
      </w:r>
      <w:r w:rsidR="00BB4230" w:rsidRPr="003272B7">
        <w:rPr>
          <w:rFonts w:eastAsiaTheme="minorHAnsi" w:hint="eastAsia"/>
          <w:szCs w:val="21"/>
        </w:rPr>
        <w:t>主</w:t>
      </w:r>
      <w:r w:rsidRPr="003272B7">
        <w:rPr>
          <w:rFonts w:eastAsiaTheme="minorHAnsi" w:hint="eastAsia"/>
          <w:szCs w:val="21"/>
        </w:rPr>
        <w:t>は速やかに対応しなければならない。</w:t>
      </w:r>
    </w:p>
    <w:p w14:paraId="199B773A" w14:textId="77777777" w:rsidR="00BB4230" w:rsidRPr="003272B7" w:rsidRDefault="00BB4230" w:rsidP="00BB4230">
      <w:pPr>
        <w:snapToGrid w:val="0"/>
        <w:jc w:val="left"/>
        <w:rPr>
          <w:rFonts w:eastAsiaTheme="minorHAnsi"/>
          <w:szCs w:val="21"/>
        </w:rPr>
      </w:pPr>
    </w:p>
    <w:p w14:paraId="03BE388D" w14:textId="77777777" w:rsidR="001B398D" w:rsidRPr="003272B7" w:rsidRDefault="001B398D" w:rsidP="001B398D">
      <w:pPr>
        <w:snapToGrid w:val="0"/>
        <w:jc w:val="left"/>
        <w:rPr>
          <w:rFonts w:eastAsiaTheme="minorHAnsi"/>
          <w:szCs w:val="21"/>
        </w:rPr>
      </w:pPr>
      <w:r w:rsidRPr="003272B7">
        <w:rPr>
          <w:rFonts w:eastAsiaTheme="minorHAnsi" w:hint="eastAsia"/>
          <w:szCs w:val="21"/>
        </w:rPr>
        <w:t>■資格喪失事由は主に３つ、任意脱退は不可</w:t>
      </w:r>
    </w:p>
    <w:p w14:paraId="60AA1EE8" w14:textId="621866A4" w:rsidR="001B398D" w:rsidRPr="003272B7" w:rsidRDefault="001B398D" w:rsidP="001B398D">
      <w:pPr>
        <w:snapToGrid w:val="0"/>
        <w:jc w:val="left"/>
        <w:rPr>
          <w:rFonts w:eastAsiaTheme="minorHAnsi"/>
          <w:szCs w:val="21"/>
        </w:rPr>
      </w:pPr>
      <w:r w:rsidRPr="003272B7">
        <w:rPr>
          <w:rFonts w:eastAsiaTheme="minorHAnsi" w:hint="eastAsia"/>
          <w:szCs w:val="21"/>
        </w:rPr>
        <w:t xml:space="preserve">　マルチ高年齢被保険者が資格を喪失する要</w:t>
      </w:r>
      <w:r w:rsidR="00BB4230" w:rsidRPr="003272B7">
        <w:rPr>
          <w:rFonts w:eastAsiaTheme="minorHAnsi" w:hint="eastAsia"/>
          <w:szCs w:val="21"/>
        </w:rPr>
        <w:t>因</w:t>
      </w:r>
      <w:r w:rsidRPr="003272B7">
        <w:rPr>
          <w:rFonts w:eastAsiaTheme="minorHAnsi" w:hint="eastAsia"/>
          <w:szCs w:val="21"/>
        </w:rPr>
        <w:t>としては、</w:t>
      </w:r>
      <w:r w:rsidR="00BB4230" w:rsidRPr="003272B7">
        <w:rPr>
          <w:rFonts w:eastAsiaTheme="minorHAnsi" w:hint="eastAsia"/>
          <w:szCs w:val="21"/>
        </w:rPr>
        <w:t>①</w:t>
      </w:r>
      <w:r w:rsidRPr="003272B7">
        <w:rPr>
          <w:rFonts w:eastAsiaTheme="minorHAnsi" w:hint="eastAsia"/>
          <w:szCs w:val="21"/>
        </w:rPr>
        <w:t>適</w:t>
      </w:r>
      <w:r w:rsidR="00BB4230" w:rsidRPr="003272B7">
        <w:rPr>
          <w:rFonts w:eastAsiaTheme="minorHAnsi" w:hint="eastAsia"/>
          <w:szCs w:val="21"/>
        </w:rPr>
        <w:t>用</w:t>
      </w:r>
      <w:r w:rsidRPr="003272B7">
        <w:rPr>
          <w:rFonts w:eastAsiaTheme="minorHAnsi" w:hint="eastAsia"/>
          <w:szCs w:val="21"/>
        </w:rPr>
        <w:t>対象となっていた事業所のいずれか、もしくは両方を離職した場合、</w:t>
      </w:r>
      <w:r w:rsidR="00BB4230" w:rsidRPr="003272B7">
        <w:rPr>
          <w:rFonts w:eastAsiaTheme="minorHAnsi" w:hint="eastAsia"/>
          <w:szCs w:val="21"/>
        </w:rPr>
        <w:t>②</w:t>
      </w:r>
      <w:r w:rsidRPr="003272B7">
        <w:rPr>
          <w:rFonts w:eastAsiaTheme="minorHAnsi" w:hint="eastAsia"/>
          <w:szCs w:val="21"/>
        </w:rPr>
        <w:t>適用対象となっていた事業所のいずれか、もしくは両方の週所定時間が変更されて計週</w:t>
      </w:r>
      <w:r w:rsidR="002D5C0D" w:rsidRPr="003272B7">
        <w:rPr>
          <w:rFonts w:eastAsiaTheme="minorHAnsi" w:hint="eastAsia"/>
          <w:szCs w:val="21"/>
        </w:rPr>
        <w:t>２０</w:t>
      </w:r>
      <w:r w:rsidRPr="003272B7">
        <w:rPr>
          <w:rFonts w:eastAsiaTheme="minorHAnsi" w:hint="eastAsia"/>
          <w:szCs w:val="21"/>
        </w:rPr>
        <w:t>時間未満となった場合</w:t>
      </w:r>
      <w:r w:rsidR="002D5C0D" w:rsidRPr="003272B7">
        <w:rPr>
          <w:rFonts w:eastAsiaTheme="minorHAnsi" w:hint="eastAsia"/>
          <w:szCs w:val="21"/>
        </w:rPr>
        <w:t>、③１</w:t>
      </w:r>
      <w:r w:rsidRPr="003272B7">
        <w:rPr>
          <w:rFonts w:eastAsiaTheme="minorHAnsi" w:hint="eastAsia"/>
          <w:szCs w:val="21"/>
        </w:rPr>
        <w:t>つの事業所の週所定労働時問が</w:t>
      </w:r>
      <w:r w:rsidR="002D5C0D" w:rsidRPr="003272B7">
        <w:rPr>
          <w:rFonts w:eastAsiaTheme="minorHAnsi" w:hint="eastAsia"/>
          <w:szCs w:val="21"/>
        </w:rPr>
        <w:t>２０</w:t>
      </w:r>
      <w:r w:rsidRPr="003272B7">
        <w:rPr>
          <w:rFonts w:eastAsiaTheme="minorHAnsi" w:hint="eastAsia"/>
          <w:szCs w:val="21"/>
        </w:rPr>
        <w:t>時問以上となり、通常の高年齢被保険者の適用要件を満たす場合、などが想定される。加入後の任意脱退はできない。したがって、マルチ高年齢被保険者を雇用している事業所は、</w:t>
      </w:r>
      <w:r w:rsidR="000A4E6D" w:rsidRPr="003272B7">
        <w:rPr>
          <w:rFonts w:eastAsiaTheme="minorHAnsi" w:hint="eastAsia"/>
          <w:szCs w:val="21"/>
        </w:rPr>
        <w:t>雇用</w:t>
      </w:r>
      <w:r w:rsidRPr="003272B7">
        <w:rPr>
          <w:rFonts w:eastAsiaTheme="minorHAnsi" w:hint="eastAsia"/>
          <w:szCs w:val="21"/>
        </w:rPr>
        <w:t>が継続して雇用契約に変更がない場合であっても、もう</w:t>
      </w:r>
      <w:r w:rsidR="000A4E6D" w:rsidRPr="003272B7">
        <w:rPr>
          <w:rFonts w:eastAsiaTheme="minorHAnsi" w:hint="eastAsia"/>
          <w:szCs w:val="21"/>
        </w:rPr>
        <w:t>一</w:t>
      </w:r>
      <w:r w:rsidRPr="003272B7">
        <w:rPr>
          <w:rFonts w:eastAsiaTheme="minorHAnsi" w:hint="eastAsia"/>
          <w:szCs w:val="21"/>
        </w:rPr>
        <w:t>方の事業所の状況変化で適用要件を満たさなくなり、労働者本人からマルチ喪失届等の記載を依頼される場合があり得る。</w:t>
      </w:r>
    </w:p>
    <w:p w14:paraId="64113320" w14:textId="7242CE7F" w:rsidR="001B398D" w:rsidRPr="003272B7" w:rsidRDefault="001B398D" w:rsidP="001B398D">
      <w:pPr>
        <w:snapToGrid w:val="0"/>
        <w:jc w:val="left"/>
        <w:rPr>
          <w:rFonts w:eastAsiaTheme="minorHAnsi"/>
          <w:szCs w:val="21"/>
        </w:rPr>
      </w:pPr>
      <w:r w:rsidRPr="003272B7">
        <w:rPr>
          <w:rFonts w:eastAsiaTheme="minorHAnsi" w:hint="eastAsia"/>
          <w:szCs w:val="21"/>
        </w:rPr>
        <w:t xml:space="preserve">　一方、事業主が雇川するマルチ高年齢被保険者の週所定労働時間を</w:t>
      </w:r>
      <w:r w:rsidR="000A4E6D" w:rsidRPr="003272B7">
        <w:rPr>
          <w:rFonts w:eastAsiaTheme="minorHAnsi" w:hint="eastAsia"/>
          <w:szCs w:val="21"/>
        </w:rPr>
        <w:t>２０</w:t>
      </w:r>
      <w:r w:rsidRPr="003272B7">
        <w:rPr>
          <w:rFonts w:eastAsiaTheme="minorHAnsi" w:hint="eastAsia"/>
          <w:szCs w:val="21"/>
        </w:rPr>
        <w:t>時間以上に</w:t>
      </w:r>
      <w:r w:rsidR="000A4E6D" w:rsidRPr="003272B7">
        <w:rPr>
          <w:rFonts w:eastAsiaTheme="minorHAnsi" w:hint="eastAsia"/>
          <w:szCs w:val="21"/>
        </w:rPr>
        <w:t>変更</w:t>
      </w:r>
      <w:r w:rsidRPr="003272B7">
        <w:rPr>
          <w:rFonts w:eastAsiaTheme="minorHAnsi" w:hint="eastAsia"/>
          <w:szCs w:val="21"/>
        </w:rPr>
        <w:t>する場合は、通常の高年齢被保険者となるため、労働考本人がマルチ喪失届の届出を自らの住居地を管轄するハローワークに提出するとともに、事業主は契約変更した翌月の</w:t>
      </w:r>
      <w:r w:rsidR="000A4E6D" w:rsidRPr="003272B7">
        <w:rPr>
          <w:rFonts w:eastAsiaTheme="minorHAnsi" w:hint="eastAsia"/>
          <w:szCs w:val="21"/>
        </w:rPr>
        <w:t>１０</w:t>
      </w:r>
      <w:r w:rsidRPr="003272B7">
        <w:rPr>
          <w:rFonts w:eastAsiaTheme="minorHAnsi" w:hint="eastAsia"/>
          <w:szCs w:val="21"/>
        </w:rPr>
        <w:t>日までに事業所の管轄するハローワークに雇用保険被保険者資格取得届を提出する必要がある。</w:t>
      </w:r>
    </w:p>
    <w:p w14:paraId="07F8E370" w14:textId="68C6FF12" w:rsidR="000A4E6D" w:rsidRPr="003272B7" w:rsidRDefault="000A4E6D" w:rsidP="001B398D">
      <w:pPr>
        <w:snapToGrid w:val="0"/>
        <w:jc w:val="left"/>
        <w:rPr>
          <w:rFonts w:eastAsiaTheme="minorHAnsi"/>
          <w:szCs w:val="21"/>
        </w:rPr>
      </w:pPr>
    </w:p>
    <w:p w14:paraId="35344106" w14:textId="77777777" w:rsidR="007A46FA" w:rsidRPr="003272B7" w:rsidRDefault="007A46FA" w:rsidP="001B398D">
      <w:pPr>
        <w:snapToGrid w:val="0"/>
        <w:jc w:val="left"/>
        <w:rPr>
          <w:rFonts w:eastAsiaTheme="minorHAnsi"/>
          <w:szCs w:val="21"/>
        </w:rPr>
      </w:pPr>
    </w:p>
    <w:p w14:paraId="67C58D9C" w14:textId="286219C3" w:rsidR="00C7137C" w:rsidRPr="003272B7" w:rsidRDefault="000A4E6D" w:rsidP="009A67F9">
      <w:pPr>
        <w:snapToGrid w:val="0"/>
        <w:jc w:val="left"/>
        <w:rPr>
          <w:rFonts w:eastAsiaTheme="minorHAnsi"/>
          <w:szCs w:val="21"/>
        </w:rPr>
      </w:pPr>
      <w:r w:rsidRPr="003272B7">
        <w:rPr>
          <w:rFonts w:eastAsiaTheme="minorHAnsi" w:hint="eastAsia"/>
          <w:szCs w:val="21"/>
        </w:rPr>
        <w:t>■</w:t>
      </w:r>
      <w:r w:rsidR="009A67F9" w:rsidRPr="003272B7">
        <w:rPr>
          <w:rFonts w:eastAsiaTheme="minorHAnsi" w:hint="eastAsia"/>
          <w:szCs w:val="21"/>
        </w:rPr>
        <w:t>給付は一時金、１つの事業所のみ離職でも給付</w:t>
      </w:r>
    </w:p>
    <w:p w14:paraId="56A2FF5B" w14:textId="3D3B52A5" w:rsidR="009A67F9" w:rsidRPr="003272B7" w:rsidRDefault="009A67F9" w:rsidP="00A7004B">
      <w:pPr>
        <w:snapToGrid w:val="0"/>
        <w:ind w:firstLineChars="100" w:firstLine="210"/>
        <w:jc w:val="left"/>
        <w:rPr>
          <w:rFonts w:eastAsiaTheme="minorHAnsi"/>
          <w:szCs w:val="21"/>
        </w:rPr>
      </w:pPr>
      <w:r w:rsidRPr="003272B7">
        <w:rPr>
          <w:rFonts w:eastAsiaTheme="minorHAnsi" w:hint="eastAsia"/>
          <w:szCs w:val="21"/>
        </w:rPr>
        <w:t>失業時の給付は高年齢求職者給付金と同様に一時金とし、１つの事業所のみを離職した場合でも、その事業所の賃金に基づき支給される。正当な理由のない自己都合離職である場合等の給付制限も同様に適用されるが、２つの事業所を離職して離職理由が異なる場合は、給付制限がないほうに統一される。このほか、育児休業給付や介護休業給付の支給を受けるには、２つの事業所でともに育児休業または介護休業を取得することが要件とされる。</w:t>
      </w:r>
    </w:p>
    <w:p w14:paraId="27DE547E" w14:textId="77777777" w:rsidR="00A7004B" w:rsidRPr="003272B7" w:rsidRDefault="00A7004B" w:rsidP="00A7004B">
      <w:pPr>
        <w:snapToGrid w:val="0"/>
        <w:ind w:firstLineChars="100" w:firstLine="210"/>
        <w:jc w:val="left"/>
        <w:rPr>
          <w:rFonts w:eastAsiaTheme="minorHAnsi"/>
          <w:szCs w:val="21"/>
        </w:rPr>
      </w:pPr>
    </w:p>
    <w:p w14:paraId="0E8E9F09" w14:textId="44C58C76" w:rsidR="009A67F9" w:rsidRPr="003272B7" w:rsidRDefault="00A7004B" w:rsidP="009A67F9">
      <w:pPr>
        <w:snapToGrid w:val="0"/>
        <w:jc w:val="left"/>
        <w:rPr>
          <w:rFonts w:eastAsiaTheme="minorHAnsi"/>
          <w:szCs w:val="21"/>
        </w:rPr>
      </w:pPr>
      <w:r w:rsidRPr="003272B7">
        <w:rPr>
          <w:rFonts w:eastAsiaTheme="minorHAnsi" w:hint="eastAsia"/>
          <w:szCs w:val="21"/>
        </w:rPr>
        <w:t>■</w:t>
      </w:r>
      <w:r w:rsidR="009A67F9" w:rsidRPr="003272B7">
        <w:rPr>
          <w:rFonts w:eastAsiaTheme="minorHAnsi" w:hint="eastAsia"/>
          <w:szCs w:val="21"/>
        </w:rPr>
        <w:t>３以上の事業所で雇用されている被保険者の場合</w:t>
      </w:r>
    </w:p>
    <w:p w14:paraId="37979DA0" w14:textId="10D7DA65" w:rsidR="00A7004B" w:rsidRPr="003272B7" w:rsidRDefault="009A67F9" w:rsidP="009A67F9">
      <w:pPr>
        <w:snapToGrid w:val="0"/>
        <w:jc w:val="left"/>
        <w:rPr>
          <w:rFonts w:eastAsiaTheme="minorHAnsi"/>
          <w:szCs w:val="21"/>
        </w:rPr>
      </w:pPr>
      <w:r w:rsidRPr="003272B7">
        <w:rPr>
          <w:rFonts w:eastAsiaTheme="minorHAnsi" w:hint="eastAsia"/>
          <w:szCs w:val="21"/>
        </w:rPr>
        <w:t xml:space="preserve">　マルチ高年齢被保険者が３以上の事業所で雇</w:t>
      </w:r>
      <w:r w:rsidR="00A7004B" w:rsidRPr="003272B7">
        <w:rPr>
          <w:rFonts w:eastAsiaTheme="minorHAnsi" w:hint="eastAsia"/>
          <w:szCs w:val="21"/>
        </w:rPr>
        <w:t>用</w:t>
      </w:r>
      <w:r w:rsidRPr="003272B7">
        <w:rPr>
          <w:rFonts w:eastAsiaTheme="minorHAnsi" w:hint="eastAsia"/>
          <w:szCs w:val="21"/>
        </w:rPr>
        <w:t>されていた場合は、適用対象になっている事業所の</w:t>
      </w:r>
    </w:p>
    <w:p w14:paraId="42F7B913" w14:textId="3DD116EF" w:rsidR="009A67F9" w:rsidRPr="003272B7" w:rsidRDefault="009A67F9" w:rsidP="00A7004B">
      <w:pPr>
        <w:snapToGrid w:val="0"/>
        <w:jc w:val="left"/>
        <w:rPr>
          <w:rFonts w:eastAsiaTheme="minorHAnsi"/>
          <w:szCs w:val="21"/>
        </w:rPr>
      </w:pPr>
      <w:r w:rsidRPr="003272B7">
        <w:rPr>
          <w:rFonts w:eastAsiaTheme="minorHAnsi" w:hint="eastAsia"/>
          <w:szCs w:val="21"/>
        </w:rPr>
        <w:t>いずれかを離職等した場合でも、他の事業所の週所定労働時問を合算して</w:t>
      </w:r>
      <w:r w:rsidR="00A7004B" w:rsidRPr="003272B7">
        <w:rPr>
          <w:rFonts w:eastAsiaTheme="minorHAnsi" w:hint="eastAsia"/>
          <w:szCs w:val="21"/>
        </w:rPr>
        <w:t>２０</w:t>
      </w:r>
      <w:r w:rsidRPr="003272B7">
        <w:rPr>
          <w:rFonts w:eastAsiaTheme="minorHAnsi" w:hint="eastAsia"/>
          <w:szCs w:val="21"/>
        </w:rPr>
        <w:t>時問以上になるなど適用要件を満たす場合は、引き続きマルチ高年齢被保険者として取り扱われる。この場合は、従前の２事業所に関するマルチ喪失届を提出した後、改めて新たな２事業所でのマルチ雇人届が必要になる。</w:t>
      </w:r>
    </w:p>
    <w:p w14:paraId="737E6F44" w14:textId="649A9CE6" w:rsidR="00B26D48" w:rsidRPr="003272B7" w:rsidRDefault="00B26D48" w:rsidP="00D27579">
      <w:pPr>
        <w:snapToGrid w:val="0"/>
        <w:jc w:val="left"/>
        <w:rPr>
          <w:rFonts w:eastAsiaTheme="minorHAnsi"/>
          <w:szCs w:val="21"/>
        </w:rPr>
      </w:pPr>
    </w:p>
    <w:p w14:paraId="1A8206FD" w14:textId="77777777" w:rsidR="00C02112" w:rsidRPr="003272B7" w:rsidRDefault="00C02112" w:rsidP="00D27579">
      <w:pPr>
        <w:snapToGrid w:val="0"/>
        <w:jc w:val="left"/>
        <w:rPr>
          <w:rFonts w:eastAsiaTheme="minorHAnsi"/>
          <w:szCs w:val="21"/>
        </w:rPr>
      </w:pPr>
    </w:p>
    <w:p w14:paraId="31115FAE" w14:textId="03A4DF5E" w:rsidR="007A46FA" w:rsidRPr="003272B7" w:rsidRDefault="007A46FA" w:rsidP="007A46FA">
      <w:pPr>
        <w:snapToGrid w:val="0"/>
        <w:jc w:val="left"/>
        <w:rPr>
          <w:rFonts w:eastAsiaTheme="minorHAnsi"/>
          <w:sz w:val="24"/>
          <w:szCs w:val="24"/>
        </w:rPr>
      </w:pPr>
      <w:r w:rsidRPr="003272B7">
        <w:rPr>
          <w:rFonts w:eastAsiaTheme="minorHAnsi" w:hint="eastAsia"/>
          <w:sz w:val="24"/>
          <w:szCs w:val="24"/>
        </w:rPr>
        <w:t>●有期雇用者の育児・介護休業取得の見直し</w:t>
      </w:r>
      <w:r w:rsidR="00593BAA" w:rsidRPr="003272B7">
        <w:rPr>
          <w:rFonts w:eastAsiaTheme="minorHAnsi" w:hint="eastAsia"/>
          <w:sz w:val="24"/>
          <w:szCs w:val="24"/>
        </w:rPr>
        <w:t>（４月）</w:t>
      </w:r>
    </w:p>
    <w:p w14:paraId="3DFFED31" w14:textId="35E37E60" w:rsidR="007A46FA" w:rsidRPr="003272B7" w:rsidRDefault="007A46FA" w:rsidP="00616F27">
      <w:pPr>
        <w:rPr>
          <w:rFonts w:eastAsiaTheme="minorHAnsi"/>
          <w:szCs w:val="21"/>
        </w:rPr>
      </w:pPr>
      <w:r w:rsidRPr="003272B7">
        <w:rPr>
          <w:rFonts w:eastAsiaTheme="minorHAnsi" w:hint="eastAsia"/>
          <w:szCs w:val="21"/>
        </w:rPr>
        <w:t>■</w:t>
      </w:r>
      <w:r w:rsidR="00616F27" w:rsidRPr="003272B7">
        <w:rPr>
          <w:rFonts w:eastAsiaTheme="minorHAnsi" w:hint="eastAsia"/>
          <w:szCs w:val="21"/>
        </w:rPr>
        <w:t>同一事業所に１年以上継続勤務雇用という条件撤廃</w:t>
      </w:r>
    </w:p>
    <w:p w14:paraId="2B6F52C4" w14:textId="6335F474" w:rsidR="007A46FA" w:rsidRPr="003272B7" w:rsidRDefault="00616F27" w:rsidP="007A46FA">
      <w:pPr>
        <w:snapToGrid w:val="0"/>
        <w:jc w:val="left"/>
        <w:rPr>
          <w:rFonts w:eastAsiaTheme="minorHAnsi"/>
          <w:szCs w:val="21"/>
        </w:rPr>
      </w:pPr>
      <w:r w:rsidRPr="003272B7">
        <w:rPr>
          <w:rFonts w:eastAsiaTheme="minorHAnsi" w:hint="eastAsia"/>
          <w:szCs w:val="21"/>
        </w:rPr>
        <w:t>パートタイマーや派遣・契約社員といった期間の定めがある有期雇用労働者</w:t>
      </w:r>
      <w:r w:rsidR="00593BAA" w:rsidRPr="003272B7">
        <w:rPr>
          <w:rFonts w:eastAsiaTheme="minorHAnsi" w:hint="eastAsia"/>
          <w:szCs w:val="21"/>
        </w:rPr>
        <w:t>の同一事業所に１年以上継続勤務という取得要件が撤廃される。</w:t>
      </w:r>
      <w:r w:rsidR="008429E3" w:rsidRPr="003272B7">
        <w:rPr>
          <w:rFonts w:eastAsiaTheme="minorHAnsi" w:hint="eastAsia"/>
          <w:szCs w:val="21"/>
        </w:rPr>
        <w:t>労使協定を結べば、継続して雇用された期間が１年未満の社</w:t>
      </w:r>
      <w:r w:rsidR="008429E3" w:rsidRPr="003272B7">
        <w:rPr>
          <w:rFonts w:eastAsiaTheme="minorHAnsi" w:hint="eastAsia"/>
          <w:szCs w:val="21"/>
        </w:rPr>
        <w:lastRenderedPageBreak/>
        <w:t>員は育休などの対象から除外するとの規定は残るが、パートタイマーの育休や働き始めて間もないジニア労働者にも介護休業を取得できる。</w:t>
      </w:r>
    </w:p>
    <w:p w14:paraId="21C913C5" w14:textId="0952CCD0" w:rsidR="00593BAA" w:rsidRPr="003272B7" w:rsidRDefault="00593BAA" w:rsidP="007A46FA">
      <w:pPr>
        <w:snapToGrid w:val="0"/>
        <w:jc w:val="left"/>
        <w:rPr>
          <w:rFonts w:eastAsiaTheme="minorHAnsi"/>
          <w:szCs w:val="21"/>
        </w:rPr>
      </w:pPr>
    </w:p>
    <w:p w14:paraId="4888042E" w14:textId="77777777" w:rsidR="00C02112" w:rsidRPr="003272B7" w:rsidRDefault="00C02112" w:rsidP="007A46FA">
      <w:pPr>
        <w:snapToGrid w:val="0"/>
        <w:jc w:val="left"/>
        <w:rPr>
          <w:rFonts w:eastAsiaTheme="minorHAnsi"/>
          <w:szCs w:val="21"/>
        </w:rPr>
      </w:pPr>
    </w:p>
    <w:p w14:paraId="237B7BA6" w14:textId="106E19FA" w:rsidR="00523950" w:rsidRPr="003272B7" w:rsidRDefault="00523950" w:rsidP="00523950">
      <w:pPr>
        <w:snapToGrid w:val="0"/>
        <w:jc w:val="left"/>
        <w:rPr>
          <w:rFonts w:eastAsiaTheme="minorHAnsi"/>
          <w:sz w:val="24"/>
          <w:szCs w:val="24"/>
        </w:rPr>
      </w:pPr>
      <w:r w:rsidRPr="003272B7">
        <w:rPr>
          <w:rFonts w:eastAsiaTheme="minorHAnsi" w:hint="eastAsia"/>
          <w:sz w:val="24"/>
          <w:szCs w:val="24"/>
        </w:rPr>
        <w:t>●</w:t>
      </w:r>
      <w:r w:rsidR="00C02112" w:rsidRPr="003272B7">
        <w:rPr>
          <w:rFonts w:eastAsiaTheme="minorHAnsi" w:hint="eastAsia"/>
          <w:sz w:val="24"/>
          <w:szCs w:val="24"/>
        </w:rPr>
        <w:t>育児休業中の社会保険料免除</w:t>
      </w:r>
      <w:r w:rsidRPr="003272B7">
        <w:rPr>
          <w:rFonts w:eastAsiaTheme="minorHAnsi" w:hint="eastAsia"/>
          <w:sz w:val="24"/>
          <w:szCs w:val="24"/>
        </w:rPr>
        <w:t>の見直し（１０月）</w:t>
      </w:r>
    </w:p>
    <w:p w14:paraId="534351B1" w14:textId="4BF58A67" w:rsidR="00523950" w:rsidRPr="003272B7" w:rsidRDefault="00523950" w:rsidP="00523950">
      <w:pPr>
        <w:rPr>
          <w:rFonts w:eastAsiaTheme="minorHAnsi"/>
          <w:szCs w:val="21"/>
        </w:rPr>
      </w:pPr>
      <w:r w:rsidRPr="003272B7">
        <w:rPr>
          <w:rFonts w:eastAsiaTheme="minorHAnsi" w:hint="eastAsia"/>
          <w:szCs w:val="21"/>
        </w:rPr>
        <w:t>■</w:t>
      </w:r>
      <w:r w:rsidR="00BF673A" w:rsidRPr="003272B7">
        <w:rPr>
          <w:rFonts w:eastAsiaTheme="minorHAnsi" w:hint="eastAsia"/>
          <w:szCs w:val="21"/>
        </w:rPr>
        <w:t>月中２週間以上で取得、賞与保険料免除は１が月超取得者に限定</w:t>
      </w:r>
    </w:p>
    <w:p w14:paraId="25CB7E11" w14:textId="6C8AB0BF" w:rsidR="00BF673A" w:rsidRPr="003272B7" w:rsidRDefault="00BF673A" w:rsidP="00523950">
      <w:pPr>
        <w:rPr>
          <w:rFonts w:eastAsiaTheme="minorHAnsi"/>
          <w:szCs w:val="21"/>
        </w:rPr>
      </w:pPr>
      <w:r w:rsidRPr="003272B7">
        <w:rPr>
          <w:rFonts w:eastAsiaTheme="minorHAnsi" w:hint="eastAsia"/>
          <w:szCs w:val="21"/>
        </w:rPr>
        <w:t>育休は月末時点で取得していると同月の</w:t>
      </w:r>
      <w:r w:rsidR="005A10F4" w:rsidRPr="003272B7">
        <w:rPr>
          <w:rFonts w:eastAsiaTheme="minorHAnsi" w:hint="eastAsia"/>
          <w:szCs w:val="21"/>
        </w:rPr>
        <w:t>年金や健康保険などの保険料が免除されるが、短期の育休で月中に始めて月末前に終わると免除されない。不公平をなくすため月中でも２週間以上取得すれば免除されるようにする。併せて賞与にかかる保険料の免除は１か月を超える育休取得者を対象にするよう見直す。賞与月の</w:t>
      </w:r>
      <w:r w:rsidR="005864BB" w:rsidRPr="003272B7">
        <w:rPr>
          <w:rFonts w:eastAsiaTheme="minorHAnsi" w:hint="eastAsia"/>
          <w:szCs w:val="21"/>
        </w:rPr>
        <w:t>月末１日だけ育休を取得し、賞与保険料を免除することはできなくなる。</w:t>
      </w:r>
    </w:p>
    <w:p w14:paraId="1FAB828E" w14:textId="11BC3C1C" w:rsidR="005864BB" w:rsidRPr="003272B7" w:rsidRDefault="005864BB" w:rsidP="00523950">
      <w:pPr>
        <w:rPr>
          <w:rFonts w:eastAsiaTheme="minorHAnsi"/>
          <w:szCs w:val="21"/>
        </w:rPr>
      </w:pPr>
    </w:p>
    <w:p w14:paraId="1A91E829" w14:textId="4F0DA331" w:rsidR="005864BB" w:rsidRPr="003272B7" w:rsidRDefault="005864BB" w:rsidP="005864BB">
      <w:pPr>
        <w:snapToGrid w:val="0"/>
        <w:jc w:val="left"/>
        <w:rPr>
          <w:rFonts w:eastAsiaTheme="minorHAnsi"/>
          <w:sz w:val="24"/>
          <w:szCs w:val="24"/>
        </w:rPr>
      </w:pPr>
      <w:r w:rsidRPr="003272B7">
        <w:rPr>
          <w:rFonts w:eastAsiaTheme="minorHAnsi" w:hint="eastAsia"/>
          <w:sz w:val="24"/>
          <w:szCs w:val="24"/>
        </w:rPr>
        <w:t>●出生時育児休業（産後パパ育休）の</w:t>
      </w:r>
      <w:r w:rsidR="00E1497E" w:rsidRPr="003272B7">
        <w:rPr>
          <w:rFonts w:eastAsiaTheme="minorHAnsi" w:hint="eastAsia"/>
          <w:sz w:val="24"/>
          <w:szCs w:val="24"/>
        </w:rPr>
        <w:t>創設</w:t>
      </w:r>
      <w:r w:rsidRPr="003272B7">
        <w:rPr>
          <w:rFonts w:eastAsiaTheme="minorHAnsi" w:hint="eastAsia"/>
          <w:sz w:val="24"/>
          <w:szCs w:val="24"/>
        </w:rPr>
        <w:t>（１０月）</w:t>
      </w:r>
      <w:r w:rsidR="002D721E" w:rsidRPr="003272B7">
        <w:rPr>
          <w:rFonts w:eastAsiaTheme="minorHAnsi" w:hint="eastAsia"/>
          <w:sz w:val="24"/>
          <w:szCs w:val="24"/>
        </w:rPr>
        <w:t>（パパ休暇制度は廃止）</w:t>
      </w:r>
    </w:p>
    <w:p w14:paraId="6A84380C" w14:textId="3B4B0D05" w:rsidR="005864BB" w:rsidRPr="003272B7" w:rsidRDefault="005864BB" w:rsidP="005864BB">
      <w:pPr>
        <w:rPr>
          <w:rFonts w:eastAsiaTheme="minorHAnsi"/>
          <w:szCs w:val="21"/>
        </w:rPr>
      </w:pPr>
      <w:r w:rsidRPr="003272B7">
        <w:rPr>
          <w:rFonts w:eastAsiaTheme="minorHAnsi" w:hint="eastAsia"/>
          <w:szCs w:val="21"/>
        </w:rPr>
        <w:t>■子の出生後８週間以内に４週間取得・分割して２回取得可能に</w:t>
      </w:r>
    </w:p>
    <w:p w14:paraId="27BA5BE3" w14:textId="77777777" w:rsidR="008C1BD0" w:rsidRPr="003272B7" w:rsidRDefault="008C1BD0" w:rsidP="005864BB">
      <w:pPr>
        <w:rPr>
          <w:rFonts w:eastAsiaTheme="minorHAnsi"/>
          <w:szCs w:val="21"/>
        </w:rPr>
      </w:pPr>
      <w:r w:rsidRPr="003272B7">
        <w:rPr>
          <w:rFonts w:eastAsiaTheme="minorHAnsi" w:hint="eastAsia"/>
          <w:szCs w:val="21"/>
        </w:rPr>
        <w:t>「産後パパ育休」と呼ぶ男性用の出生時育児休業制度が創設される。これまでの育休と違って子の出生</w:t>
      </w:r>
    </w:p>
    <w:p w14:paraId="6582908C" w14:textId="77777777" w:rsidR="008A0814" w:rsidRPr="003272B7" w:rsidRDefault="008C1BD0" w:rsidP="005864BB">
      <w:pPr>
        <w:rPr>
          <w:rFonts w:eastAsiaTheme="minorHAnsi"/>
          <w:szCs w:val="21"/>
        </w:rPr>
      </w:pPr>
      <w:r w:rsidRPr="003272B7">
        <w:rPr>
          <w:rFonts w:eastAsiaTheme="minorHAnsi" w:hint="eastAsia"/>
          <w:szCs w:val="21"/>
        </w:rPr>
        <w:t xml:space="preserve">　後８週間以内に４週間まで取得できる。２回に分けて休んだり、労使協定があれば</w:t>
      </w:r>
      <w:r w:rsidR="008A0814" w:rsidRPr="003272B7">
        <w:rPr>
          <w:rFonts w:eastAsiaTheme="minorHAnsi" w:hint="eastAsia"/>
          <w:szCs w:val="21"/>
        </w:rPr>
        <w:t>本人の希望で休業</w:t>
      </w:r>
    </w:p>
    <w:p w14:paraId="493F50A2" w14:textId="27E70A4A" w:rsidR="005864BB" w:rsidRPr="003272B7" w:rsidRDefault="008A0814" w:rsidP="008A0814">
      <w:pPr>
        <w:ind w:firstLineChars="100" w:firstLine="210"/>
        <w:rPr>
          <w:rFonts w:eastAsiaTheme="minorHAnsi"/>
          <w:szCs w:val="21"/>
        </w:rPr>
      </w:pPr>
      <w:r w:rsidRPr="003272B7">
        <w:rPr>
          <w:rFonts w:eastAsiaTheme="minorHAnsi" w:hint="eastAsia"/>
          <w:szCs w:val="21"/>
        </w:rPr>
        <w:t>中に就業といった対応も可能になる。</w:t>
      </w:r>
    </w:p>
    <w:p w14:paraId="58619F58" w14:textId="77777777" w:rsidR="008307D0" w:rsidRPr="003272B7" w:rsidRDefault="008307D0" w:rsidP="005864BB">
      <w:pPr>
        <w:rPr>
          <w:rFonts w:eastAsiaTheme="minorHAnsi"/>
          <w:szCs w:val="21"/>
        </w:rPr>
      </w:pPr>
    </w:p>
    <w:p w14:paraId="6468A368" w14:textId="2A8C88A7" w:rsidR="005864BB" w:rsidRPr="003272B7" w:rsidRDefault="005864BB" w:rsidP="005864BB">
      <w:pPr>
        <w:snapToGrid w:val="0"/>
        <w:jc w:val="left"/>
        <w:rPr>
          <w:rFonts w:eastAsiaTheme="minorHAnsi"/>
          <w:sz w:val="24"/>
          <w:szCs w:val="24"/>
        </w:rPr>
      </w:pPr>
      <w:r w:rsidRPr="003272B7">
        <w:rPr>
          <w:rFonts w:eastAsiaTheme="minorHAnsi" w:hint="eastAsia"/>
          <w:sz w:val="24"/>
          <w:szCs w:val="24"/>
        </w:rPr>
        <w:t>●育児休業の見直し（１０月）</w:t>
      </w:r>
    </w:p>
    <w:p w14:paraId="0087869F" w14:textId="77777777" w:rsidR="000451CE" w:rsidRPr="003272B7" w:rsidRDefault="005864BB" w:rsidP="005864BB">
      <w:pPr>
        <w:rPr>
          <w:rFonts w:eastAsiaTheme="minorHAnsi"/>
          <w:szCs w:val="21"/>
        </w:rPr>
      </w:pPr>
      <w:r w:rsidRPr="003272B7">
        <w:rPr>
          <w:rFonts w:eastAsiaTheme="minorHAnsi" w:hint="eastAsia"/>
          <w:szCs w:val="21"/>
        </w:rPr>
        <w:t>■</w:t>
      </w:r>
      <w:r w:rsidR="000F6D52" w:rsidRPr="003272B7">
        <w:rPr>
          <w:rFonts w:eastAsiaTheme="minorHAnsi" w:hint="eastAsia"/>
          <w:szCs w:val="21"/>
        </w:rPr>
        <w:t>原則として子が１歳になるまで取得できるが現在は分割できない。１０月から</w:t>
      </w:r>
      <w:r w:rsidR="008307D0" w:rsidRPr="003272B7">
        <w:rPr>
          <w:rFonts w:eastAsiaTheme="minorHAnsi" w:hint="eastAsia"/>
          <w:szCs w:val="21"/>
        </w:rPr>
        <w:t>２回</w:t>
      </w:r>
      <w:r w:rsidR="000451CE" w:rsidRPr="003272B7">
        <w:rPr>
          <w:rFonts w:eastAsiaTheme="minorHAnsi" w:hint="eastAsia"/>
          <w:szCs w:val="21"/>
        </w:rPr>
        <w:t>に分けて</w:t>
      </w:r>
      <w:r w:rsidR="008307D0" w:rsidRPr="003272B7">
        <w:rPr>
          <w:rFonts w:eastAsiaTheme="minorHAnsi" w:hint="eastAsia"/>
          <w:szCs w:val="21"/>
        </w:rPr>
        <w:t>取得可能</w:t>
      </w:r>
    </w:p>
    <w:p w14:paraId="1D51AAE5" w14:textId="0ED20FAC" w:rsidR="005864BB" w:rsidRPr="003272B7" w:rsidRDefault="008307D0" w:rsidP="000451CE">
      <w:pPr>
        <w:ind w:firstLineChars="100" w:firstLine="210"/>
        <w:rPr>
          <w:rFonts w:eastAsiaTheme="minorHAnsi"/>
          <w:szCs w:val="21"/>
        </w:rPr>
      </w:pPr>
      <w:r w:rsidRPr="003272B7">
        <w:rPr>
          <w:rFonts w:eastAsiaTheme="minorHAnsi" w:hint="eastAsia"/>
          <w:szCs w:val="21"/>
        </w:rPr>
        <w:t>に</w:t>
      </w:r>
      <w:r w:rsidR="000451CE" w:rsidRPr="003272B7">
        <w:rPr>
          <w:rFonts w:eastAsiaTheme="minorHAnsi" w:hint="eastAsia"/>
          <w:szCs w:val="21"/>
        </w:rPr>
        <w:t>する。</w:t>
      </w:r>
    </w:p>
    <w:p w14:paraId="6A7D4FBB" w14:textId="77777777" w:rsidR="005864BB" w:rsidRPr="003272B7" w:rsidRDefault="005864BB" w:rsidP="005864BB">
      <w:pPr>
        <w:rPr>
          <w:rFonts w:eastAsiaTheme="minorHAnsi"/>
          <w:szCs w:val="21"/>
        </w:rPr>
      </w:pPr>
    </w:p>
    <w:p w14:paraId="7D5AAC53" w14:textId="77777777" w:rsidR="005864BB" w:rsidRPr="003272B7" w:rsidRDefault="005864BB" w:rsidP="00523950">
      <w:pPr>
        <w:rPr>
          <w:rFonts w:eastAsiaTheme="minorHAnsi"/>
          <w:szCs w:val="21"/>
        </w:rPr>
      </w:pPr>
    </w:p>
    <w:p w14:paraId="646EBB6B" w14:textId="77777777" w:rsidR="00593BAA" w:rsidRPr="003272B7" w:rsidRDefault="00593BAA" w:rsidP="007A46FA">
      <w:pPr>
        <w:snapToGrid w:val="0"/>
        <w:jc w:val="left"/>
        <w:rPr>
          <w:rFonts w:eastAsiaTheme="minorHAnsi"/>
          <w:szCs w:val="21"/>
        </w:rPr>
      </w:pPr>
    </w:p>
    <w:p w14:paraId="034A2DDD" w14:textId="77777777" w:rsidR="00593BAA" w:rsidRPr="003272B7" w:rsidRDefault="00593BAA" w:rsidP="007A46FA">
      <w:pPr>
        <w:snapToGrid w:val="0"/>
        <w:jc w:val="left"/>
        <w:rPr>
          <w:rFonts w:eastAsiaTheme="minorHAnsi"/>
          <w:szCs w:val="21"/>
        </w:rPr>
      </w:pPr>
    </w:p>
    <w:p w14:paraId="192C97CD" w14:textId="77777777" w:rsidR="007A46FA" w:rsidRPr="003272B7" w:rsidRDefault="007A46FA">
      <w:pPr>
        <w:snapToGrid w:val="0"/>
        <w:jc w:val="left"/>
        <w:rPr>
          <w:rFonts w:eastAsiaTheme="minorHAnsi"/>
          <w:szCs w:val="21"/>
        </w:rPr>
      </w:pPr>
    </w:p>
    <w:sectPr w:rsidR="007A46FA" w:rsidRPr="003272B7" w:rsidSect="00AC63A2">
      <w:pgSz w:w="11906" w:h="16838" w:code="9"/>
      <w:pgMar w:top="1134" w:right="119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B95D" w14:textId="77777777" w:rsidR="009E056E" w:rsidRDefault="009E056E" w:rsidP="007F0888">
      <w:r>
        <w:separator/>
      </w:r>
    </w:p>
  </w:endnote>
  <w:endnote w:type="continuationSeparator" w:id="0">
    <w:p w14:paraId="3639C935" w14:textId="77777777" w:rsidR="009E056E" w:rsidRDefault="009E056E" w:rsidP="007F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4A3C" w14:textId="77777777" w:rsidR="009E056E" w:rsidRDefault="009E056E" w:rsidP="007F0888">
      <w:r>
        <w:separator/>
      </w:r>
    </w:p>
  </w:footnote>
  <w:footnote w:type="continuationSeparator" w:id="0">
    <w:p w14:paraId="50FFE512" w14:textId="77777777" w:rsidR="009E056E" w:rsidRDefault="009E056E" w:rsidP="007F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224DE"/>
    <w:multiLevelType w:val="hybridMultilevel"/>
    <w:tmpl w:val="70C483B0"/>
    <w:lvl w:ilvl="0" w:tplc="DE3E9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75"/>
    <w:rsid w:val="000451CE"/>
    <w:rsid w:val="000A4E6D"/>
    <w:rsid w:val="000B2B88"/>
    <w:rsid w:val="000F6D52"/>
    <w:rsid w:val="00112CEB"/>
    <w:rsid w:val="00180475"/>
    <w:rsid w:val="001B398D"/>
    <w:rsid w:val="002D5C0D"/>
    <w:rsid w:val="002D721E"/>
    <w:rsid w:val="003272B7"/>
    <w:rsid w:val="003829D9"/>
    <w:rsid w:val="003934CA"/>
    <w:rsid w:val="00443630"/>
    <w:rsid w:val="004C32CA"/>
    <w:rsid w:val="00523950"/>
    <w:rsid w:val="005243CF"/>
    <w:rsid w:val="005864BB"/>
    <w:rsid w:val="00586DB6"/>
    <w:rsid w:val="00593BAA"/>
    <w:rsid w:val="005A10F4"/>
    <w:rsid w:val="005D61BE"/>
    <w:rsid w:val="00616F27"/>
    <w:rsid w:val="00637BAA"/>
    <w:rsid w:val="006D6113"/>
    <w:rsid w:val="006F6A89"/>
    <w:rsid w:val="00732DFA"/>
    <w:rsid w:val="00765784"/>
    <w:rsid w:val="00786C14"/>
    <w:rsid w:val="007A46FA"/>
    <w:rsid w:val="007F0888"/>
    <w:rsid w:val="00810001"/>
    <w:rsid w:val="008307D0"/>
    <w:rsid w:val="008429E3"/>
    <w:rsid w:val="008438B9"/>
    <w:rsid w:val="00856DE6"/>
    <w:rsid w:val="008A0814"/>
    <w:rsid w:val="008C1BD0"/>
    <w:rsid w:val="0096273A"/>
    <w:rsid w:val="009A67F9"/>
    <w:rsid w:val="009C14DD"/>
    <w:rsid w:val="009D44CD"/>
    <w:rsid w:val="009E056E"/>
    <w:rsid w:val="00A7004B"/>
    <w:rsid w:val="00AC63A2"/>
    <w:rsid w:val="00B26D48"/>
    <w:rsid w:val="00BB4230"/>
    <w:rsid w:val="00BF673A"/>
    <w:rsid w:val="00C02112"/>
    <w:rsid w:val="00C401E5"/>
    <w:rsid w:val="00C7137C"/>
    <w:rsid w:val="00C90B75"/>
    <w:rsid w:val="00D028C0"/>
    <w:rsid w:val="00D27579"/>
    <w:rsid w:val="00D42F12"/>
    <w:rsid w:val="00D7697F"/>
    <w:rsid w:val="00E1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C56E1"/>
  <w15:chartTrackingRefBased/>
  <w15:docId w15:val="{64103FE1-65CB-4591-AC8D-C9B61C91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579"/>
    <w:pPr>
      <w:ind w:leftChars="400" w:left="840"/>
    </w:pPr>
  </w:style>
  <w:style w:type="paragraph" w:styleId="a4">
    <w:name w:val="header"/>
    <w:basedOn w:val="a"/>
    <w:link w:val="a5"/>
    <w:uiPriority w:val="99"/>
    <w:unhideWhenUsed/>
    <w:rsid w:val="007F0888"/>
    <w:pPr>
      <w:tabs>
        <w:tab w:val="center" w:pos="4252"/>
        <w:tab w:val="right" w:pos="8504"/>
      </w:tabs>
      <w:snapToGrid w:val="0"/>
    </w:pPr>
  </w:style>
  <w:style w:type="character" w:customStyle="1" w:styleId="a5">
    <w:name w:val="ヘッダー (文字)"/>
    <w:basedOn w:val="a0"/>
    <w:link w:val="a4"/>
    <w:uiPriority w:val="99"/>
    <w:rsid w:val="007F0888"/>
  </w:style>
  <w:style w:type="paragraph" w:styleId="a6">
    <w:name w:val="footer"/>
    <w:basedOn w:val="a"/>
    <w:link w:val="a7"/>
    <w:uiPriority w:val="99"/>
    <w:unhideWhenUsed/>
    <w:rsid w:val="007F0888"/>
    <w:pPr>
      <w:tabs>
        <w:tab w:val="center" w:pos="4252"/>
        <w:tab w:val="right" w:pos="8504"/>
      </w:tabs>
      <w:snapToGrid w:val="0"/>
    </w:pPr>
  </w:style>
  <w:style w:type="character" w:customStyle="1" w:styleId="a7">
    <w:name w:val="フッター (文字)"/>
    <w:basedOn w:val="a0"/>
    <w:link w:val="a6"/>
    <w:uiPriority w:val="99"/>
    <w:rsid w:val="007F0888"/>
  </w:style>
  <w:style w:type="table" w:styleId="a8">
    <w:name w:val="Table Grid"/>
    <w:basedOn w:val="a1"/>
    <w:uiPriority w:val="39"/>
    <w:rsid w:val="00382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岸見 一美</dc:creator>
  <cp:keywords/>
  <dc:description/>
  <cp:lastModifiedBy>岸見 一美</cp:lastModifiedBy>
  <cp:revision>3</cp:revision>
  <dcterms:created xsi:type="dcterms:W3CDTF">2021-12-06T02:29:00Z</dcterms:created>
  <dcterms:modified xsi:type="dcterms:W3CDTF">2021-12-06T02:50:00Z</dcterms:modified>
</cp:coreProperties>
</file>